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996AB" w14:textId="77777777" w:rsidR="0064716A" w:rsidRPr="00F04971" w:rsidRDefault="0064716A" w:rsidP="0064716A">
      <w:pPr>
        <w:pStyle w:val="Documenttitle"/>
      </w:pPr>
      <w:r w:rsidRPr="0061271F">
        <w:rPr>
          <w:noProof/>
        </w:rPr>
        <w:drawing>
          <wp:anchor distT="0" distB="0" distL="114300" distR="114300" simplePos="0" relativeHeight="251659264" behindDoc="0" locked="0" layoutInCell="1" allowOverlap="1" wp14:anchorId="387BBAA2" wp14:editId="7DB3B875">
            <wp:simplePos x="0" y="0"/>
            <wp:positionH relativeFrom="margin">
              <wp:posOffset>-38100</wp:posOffset>
            </wp:positionH>
            <wp:positionV relativeFrom="paragraph">
              <wp:posOffset>84455</wp:posOffset>
            </wp:positionV>
            <wp:extent cx="2842260" cy="1468502"/>
            <wp:effectExtent l="0" t="0" r="0" b="0"/>
            <wp:wrapNone/>
            <wp:docPr id="3" name="Picture 3" descr="pod_id_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od_id_new.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260" cy="146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4971">
        <w:t>Closed Point of</w:t>
      </w:r>
      <w:r w:rsidRPr="00F04971">
        <w:br/>
        <w:t xml:space="preserve">Dispensing </w:t>
      </w:r>
      <w:r w:rsidRPr="00C46088">
        <w:rPr>
          <w:color w:val="D7BD8D"/>
        </w:rPr>
        <w:t>(POD)</w:t>
      </w:r>
      <w:r w:rsidR="00A45914">
        <w:rPr>
          <w:color w:val="808080"/>
        </w:rPr>
        <w:t xml:space="preserve"> </w:t>
      </w:r>
    </w:p>
    <w:p w14:paraId="5E45F004" w14:textId="77777777" w:rsidR="0064716A" w:rsidRPr="006F39A2" w:rsidRDefault="0064716A" w:rsidP="0064716A">
      <w:pPr>
        <w:jc w:val="right"/>
        <w:rPr>
          <w:color w:val="2F5496" w:themeColor="accent1" w:themeShade="BF"/>
          <w:sz w:val="72"/>
          <w:szCs w:val="72"/>
        </w:rPr>
      </w:pPr>
      <w:r w:rsidRPr="006F39A2">
        <w:rPr>
          <w:rFonts w:cstheme="minorHAnsi"/>
          <w:b/>
          <w:bCs/>
          <w:color w:val="2F5496" w:themeColor="accent1" w:themeShade="BF"/>
          <w:sz w:val="72"/>
          <w:szCs w:val="72"/>
        </w:rPr>
        <w:t>Plan</w:t>
      </w:r>
      <w:r w:rsidR="004F41FB">
        <w:rPr>
          <w:rFonts w:cstheme="minorHAnsi"/>
          <w:b/>
          <w:bCs/>
          <w:color w:val="2F5496" w:themeColor="accent1" w:themeShade="BF"/>
          <w:sz w:val="72"/>
          <w:szCs w:val="72"/>
        </w:rPr>
        <w:t>ning</w:t>
      </w:r>
      <w:r w:rsidRPr="006F39A2">
        <w:rPr>
          <w:rFonts w:cstheme="minorHAnsi"/>
          <w:b/>
          <w:bCs/>
          <w:color w:val="2F5496" w:themeColor="accent1" w:themeShade="BF"/>
          <w:sz w:val="72"/>
          <w:szCs w:val="72"/>
        </w:rPr>
        <w:t xml:space="preserve"> </w:t>
      </w:r>
    </w:p>
    <w:p w14:paraId="3C15B7C0" w14:textId="77777777" w:rsidR="0064716A" w:rsidRDefault="0064716A" w:rsidP="0064716A">
      <w:pPr>
        <w:jc w:val="right"/>
        <w:rPr>
          <w:sz w:val="32"/>
          <w:szCs w:val="32"/>
        </w:rPr>
      </w:pPr>
    </w:p>
    <w:p w14:paraId="2837029D" w14:textId="77777777" w:rsidR="0064716A" w:rsidRPr="00F04971" w:rsidRDefault="0064716A" w:rsidP="0064716A">
      <w:pPr>
        <w:jc w:val="right"/>
        <w:rPr>
          <w:sz w:val="32"/>
          <w:szCs w:val="32"/>
        </w:rPr>
      </w:pPr>
      <w:r w:rsidRPr="00F04971">
        <w:rPr>
          <w:sz w:val="32"/>
          <w:szCs w:val="32"/>
        </w:rPr>
        <w:t xml:space="preserve">A </w:t>
      </w:r>
      <w:r>
        <w:rPr>
          <w:sz w:val="32"/>
          <w:szCs w:val="32"/>
        </w:rPr>
        <w:t>Dispensing Plan</w:t>
      </w:r>
      <w:r w:rsidRPr="00F04971">
        <w:rPr>
          <w:sz w:val="32"/>
          <w:szCs w:val="32"/>
        </w:rPr>
        <w:t xml:space="preserve"> for</w:t>
      </w:r>
    </w:p>
    <w:p w14:paraId="616C0DE9" w14:textId="77777777" w:rsidR="0064716A" w:rsidRPr="00C46088" w:rsidRDefault="0064716A" w:rsidP="0064716A">
      <w:pPr>
        <w:pStyle w:val="CompanyName"/>
        <w:rPr>
          <w:rStyle w:val="IntenseEmphasis"/>
          <w:color w:val="44546A" w:themeColor="text2"/>
          <w:highlight w:val="lightGray"/>
        </w:rPr>
      </w:pPr>
      <w:r w:rsidRPr="00C46088">
        <w:rPr>
          <w:rStyle w:val="IntenseEmphasis"/>
          <w:color w:val="44546A" w:themeColor="text2"/>
          <w:highlight w:val="lightGray"/>
        </w:rPr>
        <w:t>[Property Name]</w:t>
      </w:r>
    </w:p>
    <w:p w14:paraId="095E8B6D" w14:textId="77777777" w:rsidR="0064716A" w:rsidRPr="00C46088" w:rsidRDefault="0064716A" w:rsidP="0064716A">
      <w:pPr>
        <w:jc w:val="right"/>
        <w:rPr>
          <w:rStyle w:val="IntenseEmphasis"/>
          <w:color w:val="44546A" w:themeColor="text2"/>
          <w:highlight w:val="lightGray"/>
        </w:rPr>
      </w:pPr>
      <w:r w:rsidRPr="00C46088">
        <w:rPr>
          <w:rStyle w:val="IntenseEmphasis"/>
          <w:color w:val="44546A" w:themeColor="text2"/>
          <w:highlight w:val="lightGray"/>
        </w:rPr>
        <w:t>[Property Name]</w:t>
      </w:r>
    </w:p>
    <w:p w14:paraId="0B1777AB" w14:textId="77777777" w:rsidR="0064716A" w:rsidRPr="00C46088" w:rsidRDefault="0064716A" w:rsidP="0064716A">
      <w:pPr>
        <w:jc w:val="right"/>
        <w:rPr>
          <w:rStyle w:val="IntenseEmphasis"/>
          <w:color w:val="44546A" w:themeColor="text2"/>
          <w:highlight w:val="lightGray"/>
        </w:rPr>
      </w:pPr>
      <w:r w:rsidRPr="00C46088">
        <w:rPr>
          <w:rStyle w:val="IntenseEmphasis"/>
          <w:color w:val="44546A" w:themeColor="text2"/>
          <w:highlight w:val="lightGray"/>
        </w:rPr>
        <w:t>[Property Address]</w:t>
      </w:r>
    </w:p>
    <w:p w14:paraId="1E568EE6" w14:textId="77777777" w:rsidR="0064716A" w:rsidRPr="00C46088" w:rsidRDefault="0064716A" w:rsidP="0064716A">
      <w:pPr>
        <w:jc w:val="right"/>
        <w:rPr>
          <w:rStyle w:val="IntenseEmphasis"/>
          <w:color w:val="44546A" w:themeColor="text2"/>
          <w:highlight w:val="lightGray"/>
        </w:rPr>
      </w:pPr>
      <w:r w:rsidRPr="00C46088">
        <w:rPr>
          <w:rStyle w:val="IntenseEmphasis"/>
          <w:color w:val="44546A" w:themeColor="text2"/>
          <w:highlight w:val="lightGray"/>
        </w:rPr>
        <w:t xml:space="preserve"> [Property City, State, Zip]</w:t>
      </w:r>
    </w:p>
    <w:p w14:paraId="79B4D4BC" w14:textId="77777777" w:rsidR="0064716A" w:rsidRPr="00C46088" w:rsidRDefault="0064716A" w:rsidP="0064716A">
      <w:pPr>
        <w:rPr>
          <w:rStyle w:val="IntenseEmphasis"/>
          <w:color w:val="44546A" w:themeColor="text2"/>
          <w:highlight w:val="lightGray"/>
        </w:rPr>
      </w:pPr>
    </w:p>
    <w:p w14:paraId="29521F91" w14:textId="77777777" w:rsidR="0064716A" w:rsidRPr="00C46088" w:rsidRDefault="0064716A" w:rsidP="0064716A">
      <w:pPr>
        <w:rPr>
          <w:rStyle w:val="IntenseEmphasis"/>
          <w:color w:val="44546A" w:themeColor="text2"/>
          <w:highlight w:val="lightGray"/>
        </w:rPr>
      </w:pPr>
    </w:p>
    <w:p w14:paraId="4E91CD79" w14:textId="77777777" w:rsidR="0064716A" w:rsidRPr="00C46088" w:rsidRDefault="0064716A" w:rsidP="0064716A">
      <w:pPr>
        <w:jc w:val="right"/>
        <w:rPr>
          <w:rStyle w:val="IntenseEmphasis"/>
          <w:color w:val="44546A" w:themeColor="text2"/>
        </w:rPr>
      </w:pPr>
      <w:r w:rsidRPr="00C46088">
        <w:rPr>
          <w:rStyle w:val="IntenseEmphasis"/>
          <w:color w:val="44546A" w:themeColor="text2"/>
          <w:highlight w:val="lightGray"/>
        </w:rPr>
        <w:t>[Date]</w:t>
      </w:r>
    </w:p>
    <w:p w14:paraId="4A8485F4" w14:textId="77777777" w:rsidR="0064716A" w:rsidRDefault="0064716A" w:rsidP="0064716A">
      <w:pPr>
        <w:rPr>
          <w:rFonts w:ascii="Verdana" w:hAnsi="Verdana"/>
          <w:b/>
          <w:sz w:val="52"/>
          <w:szCs w:val="52"/>
          <w:highlight w:val="yellow"/>
        </w:rPr>
      </w:pPr>
    </w:p>
    <w:p w14:paraId="5913CA2A" w14:textId="77777777" w:rsidR="00A45914" w:rsidRDefault="00A45914" w:rsidP="0064716A">
      <w:pPr>
        <w:rPr>
          <w:rFonts w:ascii="Verdana" w:hAnsi="Verdana"/>
          <w:b/>
          <w:sz w:val="52"/>
          <w:szCs w:val="52"/>
          <w:highlight w:val="yellow"/>
        </w:rPr>
      </w:pPr>
    </w:p>
    <w:p w14:paraId="673F9601" w14:textId="77777777" w:rsidR="0064716A" w:rsidRPr="00D63DF6" w:rsidRDefault="0064716A" w:rsidP="0064716A">
      <w:pPr>
        <w:rPr>
          <w:rFonts w:ascii="Verdana" w:hAnsi="Verdana"/>
          <w:b/>
          <w:sz w:val="52"/>
          <w:szCs w:val="52"/>
          <w:highlight w:val="yellow"/>
        </w:rPr>
      </w:pPr>
    </w:p>
    <w:p w14:paraId="0D6AA205" w14:textId="77777777" w:rsidR="0064716A" w:rsidRDefault="0064716A" w:rsidP="0064716A">
      <w:pPr>
        <w:pStyle w:val="NoSpacing"/>
      </w:pPr>
    </w:p>
    <w:p w14:paraId="4ED664BE" w14:textId="77777777" w:rsidR="0064716A" w:rsidRDefault="0064716A" w:rsidP="0064716A">
      <w:pPr>
        <w:pStyle w:val="NoSpacing"/>
      </w:pPr>
    </w:p>
    <w:p w14:paraId="11E3BF71" w14:textId="680398AE" w:rsidR="0064716A" w:rsidRDefault="0064716A" w:rsidP="0064716A">
      <w:pPr>
        <w:pStyle w:val="NoSpacing"/>
      </w:pPr>
    </w:p>
    <w:p w14:paraId="69341389" w14:textId="11AD6D94" w:rsidR="0064716A" w:rsidRDefault="0064716A" w:rsidP="0064716A">
      <w:pPr>
        <w:pStyle w:val="NoSpacing"/>
      </w:pPr>
    </w:p>
    <w:p w14:paraId="0DDE6589" w14:textId="56E837EC" w:rsidR="0064716A" w:rsidRDefault="0064716A" w:rsidP="0064716A">
      <w:pPr>
        <w:pStyle w:val="NoSpacing"/>
      </w:pPr>
    </w:p>
    <w:p w14:paraId="27E9E86D" w14:textId="6D0529B1" w:rsidR="0064716A" w:rsidRDefault="00A5642F" w:rsidP="0064716A">
      <w:pPr>
        <w:pStyle w:val="NoSpacing"/>
      </w:pPr>
      <w:r w:rsidRPr="007E7C6B">
        <w:rPr>
          <w:rFonts w:cstheme="minorHAnsi"/>
          <w:noProof/>
        </w:rPr>
        <w:drawing>
          <wp:anchor distT="0" distB="0" distL="114300" distR="114300" simplePos="0" relativeHeight="251660288" behindDoc="0" locked="0" layoutInCell="1" allowOverlap="1" wp14:anchorId="72B85803" wp14:editId="7A1D6D60">
            <wp:simplePos x="0" y="0"/>
            <wp:positionH relativeFrom="margin">
              <wp:align>left</wp:align>
            </wp:positionH>
            <wp:positionV relativeFrom="paragraph">
              <wp:posOffset>115570</wp:posOffset>
            </wp:positionV>
            <wp:extent cx="1533525" cy="133132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133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66527" w14:textId="77777777" w:rsidR="005A3E6C" w:rsidRDefault="005A3E6C"/>
    <w:p w14:paraId="65E374EA" w14:textId="77777777" w:rsidR="005A3E6C" w:rsidRPr="005A3E6C" w:rsidRDefault="005A3E6C" w:rsidP="005A3E6C"/>
    <w:p w14:paraId="6209167D" w14:textId="77777777" w:rsidR="003A5984" w:rsidRPr="005A3E6C" w:rsidRDefault="005A3E6C" w:rsidP="005A3E6C">
      <w:pPr>
        <w:tabs>
          <w:tab w:val="left" w:pos="10035"/>
        </w:tabs>
      </w:pPr>
      <w:r>
        <w:tab/>
      </w:r>
    </w:p>
    <w:p w14:paraId="11B09F51" w14:textId="77777777" w:rsidR="00D543A8" w:rsidRPr="0000526F" w:rsidRDefault="00D543A8" w:rsidP="007A2503">
      <w:pPr>
        <w:pStyle w:val="Heading2"/>
        <w:spacing w:line="240" w:lineRule="auto"/>
        <w:jc w:val="center"/>
        <w:rPr>
          <w:rFonts w:asciiTheme="minorHAnsi" w:hAnsiTheme="minorHAnsi"/>
          <w:b/>
          <w:color w:val="000000" w:themeColor="text1"/>
          <w:sz w:val="20"/>
          <w:szCs w:val="24"/>
        </w:rPr>
      </w:pPr>
      <w:r w:rsidRPr="0000526F">
        <w:rPr>
          <w:rFonts w:asciiTheme="minorHAnsi" w:hAnsiTheme="minorHAnsi"/>
          <w:b/>
          <w:color w:val="000000" w:themeColor="text1"/>
          <w:sz w:val="22"/>
          <w:szCs w:val="28"/>
        </w:rPr>
        <w:lastRenderedPageBreak/>
        <w:t>Closed POD Enrollment Form</w:t>
      </w:r>
    </w:p>
    <w:p w14:paraId="3FDC9B1A" w14:textId="77777777" w:rsidR="0064716A" w:rsidRPr="007A2503" w:rsidRDefault="0064716A" w:rsidP="007A2503">
      <w:pPr>
        <w:pStyle w:val="Heading2"/>
        <w:spacing w:line="240" w:lineRule="auto"/>
        <w:rPr>
          <w:rFonts w:asciiTheme="minorHAnsi" w:hAnsiTheme="minorHAnsi"/>
          <w:sz w:val="24"/>
          <w:szCs w:val="22"/>
        </w:rPr>
      </w:pPr>
      <w:r w:rsidRPr="007A2503">
        <w:rPr>
          <w:rFonts w:asciiTheme="minorHAnsi" w:hAnsiTheme="minorHAnsi"/>
          <w:sz w:val="24"/>
          <w:szCs w:val="22"/>
        </w:rPr>
        <w:t>Introduction</w:t>
      </w:r>
    </w:p>
    <w:p w14:paraId="0D370286" w14:textId="77777777" w:rsidR="0064716A" w:rsidRPr="007A2503" w:rsidRDefault="0064716A" w:rsidP="007A2503">
      <w:pPr>
        <w:spacing w:after="0" w:line="240" w:lineRule="auto"/>
        <w:rPr>
          <w:rFonts w:eastAsia="Times New Roman" w:cs="Calibri"/>
        </w:rPr>
      </w:pPr>
      <w:r w:rsidRPr="007A2503">
        <w:rPr>
          <w:rFonts w:eastAsia="Times New Roman" w:cs="Calibri"/>
        </w:rPr>
        <w:t xml:space="preserve">In the event of a public health emergency, a large portion of the population may need medicine or medical supplies distributed in a short period of time. Some types of incidents, such as bioterrorism, may require the entire population to receive medicine within a 48 hour period. It may take up to 12 hours to receive the medication, leaving </w:t>
      </w:r>
      <w:r w:rsidR="006F7726" w:rsidRPr="007A2503">
        <w:rPr>
          <w:rFonts w:eastAsia="Times New Roman" w:cs="Calibri"/>
        </w:rPr>
        <w:t xml:space="preserve">public health </w:t>
      </w:r>
      <w:r w:rsidRPr="007A2503">
        <w:rPr>
          <w:rFonts w:eastAsia="Times New Roman" w:cs="Calibri"/>
        </w:rPr>
        <w:t xml:space="preserve">with 36 hours to dispense the medications. While this risk is remote, the consequence of not having a plan would be catastrophic if it did occur. </w:t>
      </w:r>
    </w:p>
    <w:p w14:paraId="12688C80" w14:textId="77777777" w:rsidR="0064716A" w:rsidRPr="007A2503" w:rsidRDefault="0064716A" w:rsidP="007A2503">
      <w:pPr>
        <w:spacing w:after="0" w:line="240" w:lineRule="auto"/>
        <w:rPr>
          <w:rFonts w:eastAsia="Times New Roman" w:cs="Calibri"/>
        </w:rPr>
      </w:pPr>
    </w:p>
    <w:p w14:paraId="47C75B31" w14:textId="76CC8EF1" w:rsidR="0064716A" w:rsidRDefault="0064716A" w:rsidP="00F059A9">
      <w:pPr>
        <w:autoSpaceDE w:val="0"/>
        <w:autoSpaceDN w:val="0"/>
        <w:adjustRightInd w:val="0"/>
        <w:spacing w:after="0" w:line="240" w:lineRule="auto"/>
      </w:pPr>
      <w:r w:rsidRPr="007A2503">
        <w:rPr>
          <w:rFonts w:eastAsia="Times New Roman" w:cs="Calibri"/>
        </w:rPr>
        <w:t xml:space="preserve">Points of </w:t>
      </w:r>
      <w:r w:rsidR="00853E53" w:rsidRPr="007A2503">
        <w:rPr>
          <w:rFonts w:eastAsia="Times New Roman" w:cs="Calibri"/>
        </w:rPr>
        <w:t>Dispensing</w:t>
      </w:r>
      <w:r w:rsidRPr="007A2503">
        <w:rPr>
          <w:rFonts w:eastAsia="Times New Roman" w:cs="Calibri"/>
        </w:rPr>
        <w:t xml:space="preserve"> (PODs) are locations organized by </w:t>
      </w:r>
      <w:r w:rsidR="001E07A8" w:rsidRPr="007A2503">
        <w:rPr>
          <w:rFonts w:eastAsia="Times New Roman" w:cs="Calibri"/>
        </w:rPr>
        <w:t>L</w:t>
      </w:r>
      <w:r w:rsidR="006F7726" w:rsidRPr="007A2503">
        <w:rPr>
          <w:rFonts w:eastAsia="Times New Roman" w:cs="Calibri"/>
        </w:rPr>
        <w:t>ocal</w:t>
      </w:r>
      <w:r w:rsidR="001E07A8" w:rsidRPr="007A2503">
        <w:rPr>
          <w:rFonts w:eastAsia="Times New Roman" w:cs="Calibri"/>
        </w:rPr>
        <w:t xml:space="preserve"> P</w:t>
      </w:r>
      <w:r w:rsidRPr="007A2503">
        <w:rPr>
          <w:rFonts w:eastAsia="Times New Roman" w:cs="Calibri"/>
        </w:rPr>
        <w:t xml:space="preserve">ublic </w:t>
      </w:r>
      <w:r w:rsidR="001E07A8" w:rsidRPr="007A2503">
        <w:rPr>
          <w:rFonts w:eastAsia="Times New Roman" w:cs="Calibri"/>
        </w:rPr>
        <w:t>H</w:t>
      </w:r>
      <w:r w:rsidRPr="007A2503">
        <w:rPr>
          <w:rFonts w:eastAsia="Times New Roman" w:cs="Calibri"/>
        </w:rPr>
        <w:t xml:space="preserve">ealth </w:t>
      </w:r>
      <w:r w:rsidR="006F7726" w:rsidRPr="007A2503">
        <w:rPr>
          <w:rFonts w:eastAsia="Times New Roman" w:cs="Calibri"/>
        </w:rPr>
        <w:t xml:space="preserve">with the Minnesota Department of Health </w:t>
      </w:r>
      <w:r w:rsidRPr="007A2503">
        <w:rPr>
          <w:rFonts w:eastAsia="Times New Roman" w:cs="Calibri"/>
        </w:rPr>
        <w:t xml:space="preserve">where medication will be given to people to prevent disease in response to these public health threats.  There are </w:t>
      </w:r>
      <w:r w:rsidR="003018C7" w:rsidRPr="007A2503">
        <w:rPr>
          <w:rFonts w:eastAsia="Times New Roman" w:cs="Calibri"/>
        </w:rPr>
        <w:t>O</w:t>
      </w:r>
      <w:r w:rsidR="00C522F1" w:rsidRPr="007A2503">
        <w:rPr>
          <w:rFonts w:eastAsia="Times New Roman" w:cs="Calibri"/>
        </w:rPr>
        <w:t xml:space="preserve">pen </w:t>
      </w:r>
      <w:r w:rsidRPr="007A2503">
        <w:rPr>
          <w:rFonts w:eastAsia="Times New Roman" w:cs="Calibri"/>
        </w:rPr>
        <w:t xml:space="preserve">and </w:t>
      </w:r>
      <w:r w:rsidR="003018C7" w:rsidRPr="007A2503">
        <w:rPr>
          <w:rFonts w:eastAsia="Times New Roman" w:cs="Calibri"/>
        </w:rPr>
        <w:t>C</w:t>
      </w:r>
      <w:r w:rsidRPr="007A2503">
        <w:rPr>
          <w:rFonts w:eastAsia="Times New Roman" w:cs="Calibri"/>
        </w:rPr>
        <w:t xml:space="preserve">losed </w:t>
      </w:r>
      <w:r w:rsidR="00853E53" w:rsidRPr="007A2503">
        <w:rPr>
          <w:rFonts w:eastAsia="Times New Roman" w:cs="Calibri"/>
        </w:rPr>
        <w:t>Points of Dispensing</w:t>
      </w:r>
      <w:r w:rsidRPr="007A2503">
        <w:rPr>
          <w:rFonts w:eastAsia="Times New Roman" w:cs="Calibri"/>
        </w:rPr>
        <w:t xml:space="preserve"> for distribution of medication, the majority of the population would receive medication at a</w:t>
      </w:r>
      <w:r w:rsidR="00C522F1" w:rsidRPr="007A2503">
        <w:rPr>
          <w:rFonts w:eastAsia="Times New Roman" w:cs="Calibri"/>
        </w:rPr>
        <w:t>n</w:t>
      </w:r>
      <w:r w:rsidRPr="007A2503">
        <w:rPr>
          <w:rFonts w:eastAsia="Times New Roman" w:cs="Calibri"/>
        </w:rPr>
        <w:t xml:space="preserve"> </w:t>
      </w:r>
      <w:r w:rsidR="00C522F1" w:rsidRPr="007A2503">
        <w:rPr>
          <w:rFonts w:eastAsia="Times New Roman" w:cs="Calibri"/>
        </w:rPr>
        <w:t xml:space="preserve">open </w:t>
      </w:r>
      <w:r w:rsidRPr="007A2503">
        <w:rPr>
          <w:rFonts w:eastAsia="Times New Roman" w:cs="Calibri"/>
        </w:rPr>
        <w:t xml:space="preserve">POD. A closed POD is a location operated by a private organization that distributes medicine or medical supplies to a specific group of people, such as that organization’s </w:t>
      </w:r>
      <w:r w:rsidR="005C44D7" w:rsidRPr="007A2503">
        <w:rPr>
          <w:rFonts w:cstheme="minorHAnsi"/>
        </w:rPr>
        <w:t xml:space="preserve">employees, their </w:t>
      </w:r>
      <w:r w:rsidR="00BB35F1" w:rsidRPr="007A2503">
        <w:rPr>
          <w:rFonts w:cstheme="minorHAnsi"/>
        </w:rPr>
        <w:t>family members</w:t>
      </w:r>
      <w:r w:rsidR="005C44D7" w:rsidRPr="007A2503">
        <w:rPr>
          <w:rFonts w:cstheme="minorHAnsi"/>
        </w:rPr>
        <w:t>, clients and/or other group</w:t>
      </w:r>
      <w:r w:rsidR="00D830D9">
        <w:rPr>
          <w:rFonts w:cstheme="minorHAnsi"/>
        </w:rPr>
        <w:t>(</w:t>
      </w:r>
      <w:r w:rsidR="005C44D7" w:rsidRPr="007A2503">
        <w:rPr>
          <w:rFonts w:cstheme="minorHAnsi"/>
        </w:rPr>
        <w:t>s</w:t>
      </w:r>
      <w:r w:rsidR="00D830D9">
        <w:rPr>
          <w:rFonts w:cstheme="minorHAnsi"/>
        </w:rPr>
        <w:t>)</w:t>
      </w:r>
      <w:r w:rsidRPr="007A2503">
        <w:rPr>
          <w:rFonts w:eastAsia="Times New Roman" w:cs="Calibri"/>
        </w:rPr>
        <w:t xml:space="preserve">. Clients can include residential clients, patients of a medical facility, guests at a hotel, students, parishioners, inmates, etc. Closed PODs are NOT open to the public at-large. </w:t>
      </w:r>
      <w:r w:rsidR="00F059A9">
        <w:t>If</w:t>
      </w:r>
      <w:r w:rsidR="00F059A9" w:rsidRPr="00F23100">
        <w:t xml:space="preserve"> the</w:t>
      </w:r>
      <w:r w:rsidR="00F059A9">
        <w:t xml:space="preserve"> Closed POD</w:t>
      </w:r>
      <w:r w:rsidR="0066299F">
        <w:t xml:space="preserve"> O</w:t>
      </w:r>
      <w:r w:rsidR="00F059A9">
        <w:t xml:space="preserve">rganization has locations in multiple cities and counties the lead Local Public Health agency will work with other applicable Local Public Health Departments </w:t>
      </w:r>
      <w:r w:rsidR="0066299F">
        <w:t>to complete a Regional Closed P</w:t>
      </w:r>
      <w:r w:rsidR="00F059A9">
        <w:t>lan</w:t>
      </w:r>
      <w:r w:rsidR="0066299F">
        <w:t>.</w:t>
      </w:r>
      <w:r w:rsidR="00F059A9">
        <w:t xml:space="preserve">  </w:t>
      </w:r>
    </w:p>
    <w:p w14:paraId="3CAEF306" w14:textId="77777777" w:rsidR="00F059A9" w:rsidRPr="007A2503" w:rsidRDefault="00F059A9" w:rsidP="00F059A9">
      <w:pPr>
        <w:autoSpaceDE w:val="0"/>
        <w:autoSpaceDN w:val="0"/>
        <w:adjustRightInd w:val="0"/>
        <w:spacing w:after="0" w:line="240" w:lineRule="auto"/>
        <w:rPr>
          <w:rFonts w:eastAsia="Times New Roman" w:cs="Calibri"/>
        </w:rPr>
      </w:pPr>
    </w:p>
    <w:p w14:paraId="4602425D" w14:textId="77777777" w:rsidR="0064716A" w:rsidRPr="007A2503" w:rsidRDefault="0064716A" w:rsidP="007A2503">
      <w:pPr>
        <w:spacing w:after="0" w:line="240" w:lineRule="auto"/>
        <w:rPr>
          <w:rFonts w:eastAsia="Times New Roman" w:cs="Calibri"/>
        </w:rPr>
      </w:pPr>
      <w:r w:rsidRPr="007A2503">
        <w:rPr>
          <w:rFonts w:eastAsia="Times New Roman" w:cs="Calibri"/>
        </w:rPr>
        <w:t>Being a Closed POD is beneficial in several ways. It is expected that in an emergency, medical providers, such as hospitals and clinics, will be overwhelmed. Open</w:t>
      </w:r>
      <w:r w:rsidR="00C522F1" w:rsidRPr="007A2503">
        <w:rPr>
          <w:rFonts w:eastAsia="Times New Roman" w:cs="Calibri"/>
        </w:rPr>
        <w:t xml:space="preserve"> POD</w:t>
      </w:r>
      <w:r w:rsidRPr="007A2503">
        <w:rPr>
          <w:rFonts w:eastAsia="Times New Roman" w:cs="Calibri"/>
        </w:rPr>
        <w:t xml:space="preserve"> sites (public points of dispensing) will also be extremely busy. Closed PODs offer the ability to directly receive medical supplies and necessary medicine that will allow for continuity of business as well as minimize the impact of the emergency</w:t>
      </w:r>
      <w:r w:rsidR="005C44D7" w:rsidRPr="007A2503">
        <w:rPr>
          <w:rFonts w:eastAsia="Times New Roman" w:cs="Calibri"/>
        </w:rPr>
        <w:t xml:space="preserve"> on</w:t>
      </w:r>
      <w:r w:rsidRPr="007A2503">
        <w:rPr>
          <w:rFonts w:eastAsia="Times New Roman" w:cs="Calibri"/>
        </w:rPr>
        <w:t xml:space="preserve"> </w:t>
      </w:r>
      <w:r w:rsidR="005C44D7" w:rsidRPr="007A2503">
        <w:rPr>
          <w:rFonts w:cstheme="minorHAnsi"/>
        </w:rPr>
        <w:t>employees, their famil</w:t>
      </w:r>
      <w:r w:rsidR="00BB35F1" w:rsidRPr="007A2503">
        <w:rPr>
          <w:rFonts w:cstheme="minorHAnsi"/>
        </w:rPr>
        <w:t>y members</w:t>
      </w:r>
      <w:r w:rsidR="005C44D7" w:rsidRPr="007A2503">
        <w:rPr>
          <w:rFonts w:cstheme="minorHAnsi"/>
        </w:rPr>
        <w:t>, and clients</w:t>
      </w:r>
      <w:r w:rsidRPr="007A2503">
        <w:rPr>
          <w:rFonts w:eastAsia="Times New Roman" w:cs="Calibri"/>
        </w:rPr>
        <w:t>. When dispensing medications as a Closed POD, the medications wi</w:t>
      </w:r>
      <w:r w:rsidR="008169D5" w:rsidRPr="007A2503">
        <w:rPr>
          <w:rFonts w:eastAsia="Times New Roman" w:cs="Calibri"/>
        </w:rPr>
        <w:t xml:space="preserve">ll be provided free of charge. </w:t>
      </w:r>
      <w:r w:rsidR="00C522F1" w:rsidRPr="007A2503">
        <w:rPr>
          <w:rFonts w:eastAsia="Times New Roman" w:cs="Calibri"/>
        </w:rPr>
        <w:t xml:space="preserve">Open and </w:t>
      </w:r>
      <w:r w:rsidRPr="007A2503">
        <w:rPr>
          <w:rFonts w:eastAsia="Times New Roman" w:cs="Calibri"/>
        </w:rPr>
        <w:t xml:space="preserve">Closed PODs are not allowed to charge a fee for the medication. </w:t>
      </w:r>
    </w:p>
    <w:p w14:paraId="5FB8C246" w14:textId="77777777" w:rsidR="0064716A" w:rsidRPr="007A2503" w:rsidRDefault="0064716A" w:rsidP="007A2503">
      <w:pPr>
        <w:spacing w:after="0" w:line="240" w:lineRule="auto"/>
        <w:rPr>
          <w:rFonts w:eastAsia="Times New Roman" w:cs="Calibri"/>
          <w:b/>
        </w:rPr>
      </w:pPr>
    </w:p>
    <w:p w14:paraId="4E01E520" w14:textId="77777777" w:rsidR="0064716A" w:rsidRPr="007A2503" w:rsidRDefault="0064716A" w:rsidP="007A2503">
      <w:pPr>
        <w:pStyle w:val="Heading2"/>
        <w:spacing w:line="240" w:lineRule="auto"/>
        <w:rPr>
          <w:rFonts w:asciiTheme="minorHAnsi" w:hAnsiTheme="minorHAnsi"/>
          <w:sz w:val="24"/>
          <w:szCs w:val="24"/>
        </w:rPr>
      </w:pPr>
      <w:r w:rsidRPr="007A2503">
        <w:rPr>
          <w:rFonts w:asciiTheme="minorHAnsi" w:hAnsiTheme="minorHAnsi"/>
          <w:sz w:val="24"/>
          <w:szCs w:val="24"/>
        </w:rPr>
        <w:t xml:space="preserve">Closed POD Plan References </w:t>
      </w:r>
    </w:p>
    <w:p w14:paraId="39BFD378" w14:textId="77777777" w:rsidR="0064716A" w:rsidRPr="007A2503" w:rsidRDefault="0064716A" w:rsidP="007A2503">
      <w:pPr>
        <w:pStyle w:val="NoSpacing"/>
        <w:numPr>
          <w:ilvl w:val="0"/>
          <w:numId w:val="1"/>
        </w:numPr>
        <w:ind w:left="540" w:hanging="270"/>
      </w:pPr>
      <w:r w:rsidRPr="007A2503">
        <w:t xml:space="preserve">Closed POD Planning </w:t>
      </w:r>
      <w:r w:rsidR="00A45914" w:rsidRPr="007A2503">
        <w:t>Overview</w:t>
      </w:r>
      <w:r w:rsidRPr="007A2503">
        <w:t xml:space="preserve"> </w:t>
      </w:r>
    </w:p>
    <w:p w14:paraId="0F206A14" w14:textId="77777777" w:rsidR="0064716A" w:rsidRPr="007A2503" w:rsidRDefault="0064716A" w:rsidP="007A2503">
      <w:pPr>
        <w:pStyle w:val="NoSpacing"/>
        <w:numPr>
          <w:ilvl w:val="0"/>
          <w:numId w:val="1"/>
        </w:numPr>
        <w:ind w:left="540" w:hanging="270"/>
      </w:pPr>
      <w:r w:rsidRPr="007A2503">
        <w:t xml:space="preserve">Closed POD Plan Template </w:t>
      </w:r>
    </w:p>
    <w:p w14:paraId="69923FAE" w14:textId="77777777" w:rsidR="0064716A" w:rsidRPr="007A2503" w:rsidRDefault="0064716A" w:rsidP="007A2503">
      <w:pPr>
        <w:pStyle w:val="NoSpacing"/>
        <w:numPr>
          <w:ilvl w:val="0"/>
          <w:numId w:val="1"/>
        </w:numPr>
        <w:ind w:left="540" w:hanging="270"/>
      </w:pPr>
      <w:r w:rsidRPr="007A2503">
        <w:t>Closed POD Forms Book</w:t>
      </w:r>
    </w:p>
    <w:p w14:paraId="2AA1DBD1" w14:textId="77777777" w:rsidR="0064716A" w:rsidRPr="007A2503" w:rsidRDefault="0064716A" w:rsidP="007A2503">
      <w:pPr>
        <w:pStyle w:val="Heading2"/>
        <w:spacing w:line="240" w:lineRule="auto"/>
        <w:rPr>
          <w:rFonts w:asciiTheme="minorHAnsi" w:hAnsiTheme="minorHAnsi"/>
          <w:sz w:val="22"/>
          <w:szCs w:val="22"/>
        </w:rPr>
      </w:pPr>
    </w:p>
    <w:p w14:paraId="1E7AA018" w14:textId="29EF7137" w:rsidR="0064716A" w:rsidRPr="007A2503" w:rsidRDefault="0064716A" w:rsidP="007A2503">
      <w:pPr>
        <w:pStyle w:val="Heading2"/>
        <w:spacing w:line="240" w:lineRule="auto"/>
        <w:rPr>
          <w:rFonts w:asciiTheme="minorHAnsi" w:hAnsiTheme="minorHAnsi"/>
          <w:sz w:val="24"/>
          <w:szCs w:val="22"/>
        </w:rPr>
      </w:pPr>
      <w:r w:rsidRPr="007A2503">
        <w:rPr>
          <w:rFonts w:asciiTheme="minorHAnsi" w:hAnsiTheme="minorHAnsi"/>
          <w:sz w:val="24"/>
          <w:szCs w:val="22"/>
        </w:rPr>
        <w:t xml:space="preserve">Agent Specific </w:t>
      </w:r>
      <w:r w:rsidR="00F978CE" w:rsidRPr="007A2503">
        <w:rPr>
          <w:rFonts w:asciiTheme="minorHAnsi" w:hAnsiTheme="minorHAnsi"/>
          <w:sz w:val="24"/>
          <w:szCs w:val="22"/>
        </w:rPr>
        <w:t>Protocols</w:t>
      </w:r>
    </w:p>
    <w:p w14:paraId="615C70EA" w14:textId="77777777" w:rsidR="0064716A" w:rsidRPr="007A2503" w:rsidRDefault="0064716A" w:rsidP="007A2503">
      <w:pPr>
        <w:pStyle w:val="NoSpacing"/>
        <w:numPr>
          <w:ilvl w:val="0"/>
          <w:numId w:val="1"/>
        </w:numPr>
        <w:ind w:left="540" w:hanging="270"/>
      </w:pPr>
      <w:r w:rsidRPr="007A2503">
        <w:t xml:space="preserve">Mass Dispensing Guidelines: Anthrax Protocol </w:t>
      </w:r>
    </w:p>
    <w:p w14:paraId="3264A3B1" w14:textId="77777777" w:rsidR="0064716A" w:rsidRPr="007A2503" w:rsidRDefault="0064716A" w:rsidP="007A2503">
      <w:pPr>
        <w:pStyle w:val="NoSpacing"/>
        <w:ind w:left="1170"/>
      </w:pPr>
    </w:p>
    <w:p w14:paraId="59E8793E" w14:textId="77777777" w:rsidR="0064716A" w:rsidRPr="007A2503" w:rsidRDefault="0064716A" w:rsidP="007A2503">
      <w:pPr>
        <w:pStyle w:val="Heading2"/>
        <w:spacing w:line="240" w:lineRule="auto"/>
        <w:rPr>
          <w:rFonts w:asciiTheme="minorHAnsi" w:hAnsiTheme="minorHAnsi"/>
          <w:sz w:val="24"/>
          <w:szCs w:val="22"/>
        </w:rPr>
      </w:pPr>
      <w:r w:rsidRPr="007A2503">
        <w:rPr>
          <w:rFonts w:asciiTheme="minorHAnsi" w:hAnsiTheme="minorHAnsi"/>
          <w:sz w:val="24"/>
          <w:szCs w:val="22"/>
        </w:rPr>
        <w:t xml:space="preserve">Required Forms </w:t>
      </w:r>
    </w:p>
    <w:p w14:paraId="4680255A" w14:textId="56919E85" w:rsidR="0064716A" w:rsidRPr="007A2503" w:rsidRDefault="0064716A" w:rsidP="007A2503">
      <w:pPr>
        <w:pStyle w:val="NoSpacing"/>
      </w:pPr>
      <w:r w:rsidRPr="007A2503">
        <w:t xml:space="preserve">In the event of Closed POD activation, Closed POD </w:t>
      </w:r>
      <w:r w:rsidR="00CC4337">
        <w:t xml:space="preserve">organizations </w:t>
      </w:r>
      <w:r w:rsidRPr="007A2503">
        <w:t>are required to use the screening form, dispensing algorithm, and information sheets provided by the Minnesota Department of Health (MDH). Required forms can be found in the Closed POD Forms Book. Note other resources, including forms in alternate languages may be available.</w:t>
      </w:r>
    </w:p>
    <w:p w14:paraId="3D25C1C4" w14:textId="77777777" w:rsidR="0064716A" w:rsidRPr="007A2503" w:rsidRDefault="0064716A" w:rsidP="007A2503">
      <w:pPr>
        <w:pStyle w:val="NoSpacing"/>
        <w:rPr>
          <w:b/>
        </w:rPr>
        <w:sectPr w:rsidR="0064716A" w:rsidRPr="007A2503" w:rsidSect="005A3E6C">
          <w:footerReference w:type="default" r:id="rId13"/>
          <w:pgSz w:w="12240" w:h="15840"/>
          <w:pgMar w:top="720" w:right="720" w:bottom="446" w:left="720" w:header="720" w:footer="144" w:gutter="0"/>
          <w:cols w:space="720"/>
          <w:titlePg/>
          <w:docGrid w:linePitch="360"/>
        </w:sectPr>
      </w:pPr>
    </w:p>
    <w:p w14:paraId="6C874E66" w14:textId="77777777" w:rsidR="0064716A" w:rsidRPr="007A2503" w:rsidRDefault="0064716A" w:rsidP="007A2503">
      <w:pPr>
        <w:pStyle w:val="NoSpacing"/>
        <w:rPr>
          <w:b/>
        </w:rPr>
      </w:pPr>
      <w:r w:rsidRPr="007A2503">
        <w:rPr>
          <w:b/>
        </w:rPr>
        <w:t>Required forms include</w:t>
      </w:r>
    </w:p>
    <w:p w14:paraId="1DD782DD" w14:textId="77777777" w:rsidR="0064716A" w:rsidRPr="007A2503" w:rsidRDefault="0064716A" w:rsidP="007A2503">
      <w:pPr>
        <w:pStyle w:val="NoSpacing"/>
        <w:numPr>
          <w:ilvl w:val="0"/>
          <w:numId w:val="1"/>
        </w:numPr>
        <w:ind w:left="540" w:hanging="270"/>
      </w:pPr>
      <w:r w:rsidRPr="007A2503">
        <w:t xml:space="preserve">Screening form (either paper version or online) </w:t>
      </w:r>
    </w:p>
    <w:p w14:paraId="6FC409A9" w14:textId="77777777" w:rsidR="0064716A" w:rsidRPr="007A2503" w:rsidRDefault="0064716A" w:rsidP="007A2503">
      <w:pPr>
        <w:pStyle w:val="NoSpacing"/>
        <w:numPr>
          <w:ilvl w:val="0"/>
          <w:numId w:val="1"/>
        </w:numPr>
        <w:ind w:left="540" w:hanging="270"/>
      </w:pPr>
      <w:r w:rsidRPr="007A2503">
        <w:t xml:space="preserve">Dispensing algorithm </w:t>
      </w:r>
    </w:p>
    <w:p w14:paraId="4EB38D22" w14:textId="77777777" w:rsidR="0064716A" w:rsidRPr="007A2503" w:rsidRDefault="0064716A" w:rsidP="007A2503">
      <w:pPr>
        <w:pStyle w:val="NoSpacing"/>
        <w:numPr>
          <w:ilvl w:val="0"/>
          <w:numId w:val="1"/>
        </w:numPr>
        <w:ind w:left="540" w:hanging="270"/>
      </w:pPr>
      <w:r w:rsidRPr="007A2503">
        <w:t xml:space="preserve">Drug Information Sheets </w:t>
      </w:r>
    </w:p>
    <w:p w14:paraId="593A2B30" w14:textId="77777777" w:rsidR="0064716A" w:rsidRPr="007A2503" w:rsidRDefault="0064716A" w:rsidP="007A2503">
      <w:pPr>
        <w:pStyle w:val="NoSpacing"/>
        <w:numPr>
          <w:ilvl w:val="0"/>
          <w:numId w:val="1"/>
        </w:numPr>
        <w:ind w:left="540" w:hanging="270"/>
      </w:pPr>
      <w:r w:rsidRPr="007A2503">
        <w:t xml:space="preserve">Disease Information Sheets </w:t>
      </w:r>
    </w:p>
    <w:p w14:paraId="7E862CF4" w14:textId="77777777" w:rsidR="00F978CE" w:rsidRPr="007A2503" w:rsidRDefault="00F978CE" w:rsidP="00F978CE">
      <w:pPr>
        <w:pStyle w:val="NoSpacing"/>
        <w:rPr>
          <w:b/>
        </w:rPr>
      </w:pPr>
      <w:r>
        <w:rPr>
          <w:b/>
        </w:rPr>
        <w:t>A</w:t>
      </w:r>
      <w:r w:rsidRPr="007A2503">
        <w:rPr>
          <w:b/>
        </w:rPr>
        <w:t>vailable resources include</w:t>
      </w:r>
    </w:p>
    <w:p w14:paraId="04F2A35A" w14:textId="77777777" w:rsidR="0064716A" w:rsidRPr="007A2503" w:rsidRDefault="0064716A" w:rsidP="007A2503">
      <w:pPr>
        <w:pStyle w:val="NoSpacing"/>
        <w:numPr>
          <w:ilvl w:val="0"/>
          <w:numId w:val="1"/>
        </w:numPr>
        <w:ind w:left="540" w:hanging="270"/>
      </w:pPr>
      <w:r w:rsidRPr="007A2503">
        <w:t xml:space="preserve">Medicine Equivalency Information Sheets </w:t>
      </w:r>
    </w:p>
    <w:p w14:paraId="6B715B8E" w14:textId="77777777" w:rsidR="0064716A" w:rsidRPr="007A2503" w:rsidRDefault="0064716A" w:rsidP="007A2503">
      <w:pPr>
        <w:pStyle w:val="NoSpacing"/>
        <w:numPr>
          <w:ilvl w:val="0"/>
          <w:numId w:val="1"/>
        </w:numPr>
        <w:ind w:left="540" w:hanging="270"/>
      </w:pPr>
      <w:r w:rsidRPr="007A2503">
        <w:t xml:space="preserve">Pill crushing instructions </w:t>
      </w:r>
    </w:p>
    <w:p w14:paraId="2210EFFA" w14:textId="2C904CC6" w:rsidR="0064716A" w:rsidRPr="007A2503" w:rsidRDefault="0064716A" w:rsidP="007A2503">
      <w:pPr>
        <w:pStyle w:val="NoSpacing"/>
        <w:numPr>
          <w:ilvl w:val="0"/>
          <w:numId w:val="1"/>
        </w:numPr>
        <w:ind w:left="540" w:hanging="270"/>
        <w:sectPr w:rsidR="0064716A" w:rsidRPr="007A2503" w:rsidSect="0064716A">
          <w:type w:val="continuous"/>
          <w:pgSz w:w="12240" w:h="15840"/>
          <w:pgMar w:top="720" w:right="720" w:bottom="446" w:left="720" w:header="720" w:footer="720" w:gutter="0"/>
          <w:cols w:num="2" w:space="720"/>
          <w:docGrid w:linePitch="360"/>
        </w:sectPr>
      </w:pPr>
      <w:r w:rsidRPr="007A2503">
        <w:t>Weight estimation guide for childre</w:t>
      </w:r>
      <w:r w:rsidR="00E068FE">
        <w:t>n</w:t>
      </w:r>
    </w:p>
    <w:p w14:paraId="7F683684" w14:textId="77777777" w:rsidR="007A2503" w:rsidRDefault="007A2503" w:rsidP="007A2503">
      <w:pPr>
        <w:keepNext/>
        <w:keepLines/>
        <w:spacing w:after="0" w:line="240" w:lineRule="auto"/>
        <w:outlineLvl w:val="1"/>
        <w:rPr>
          <w:rFonts w:eastAsia="Times New Roman" w:cs="Times New Roman"/>
          <w:color w:val="2E74B5"/>
          <w:sz w:val="24"/>
        </w:rPr>
      </w:pPr>
    </w:p>
    <w:p w14:paraId="04AFE035" w14:textId="16A97E8A" w:rsidR="00BC5BD2" w:rsidRPr="007A2503" w:rsidRDefault="00BC5BD2" w:rsidP="007A2503">
      <w:pPr>
        <w:keepNext/>
        <w:keepLines/>
        <w:spacing w:after="0" w:line="240" w:lineRule="auto"/>
        <w:outlineLvl w:val="1"/>
        <w:rPr>
          <w:rFonts w:eastAsia="Times New Roman" w:cs="Times New Roman"/>
          <w:color w:val="2E74B5"/>
          <w:sz w:val="24"/>
        </w:rPr>
      </w:pPr>
      <w:r w:rsidRPr="007A2503">
        <w:rPr>
          <w:rFonts w:eastAsia="Times New Roman" w:cs="Times New Roman"/>
          <w:color w:val="2E74B5"/>
          <w:sz w:val="24"/>
        </w:rPr>
        <w:t>Training Resources</w:t>
      </w:r>
    </w:p>
    <w:p w14:paraId="6A391536" w14:textId="3D5CC347" w:rsidR="00BC5BD2" w:rsidRPr="007A2503" w:rsidRDefault="00BC5BD2" w:rsidP="007A2503">
      <w:pPr>
        <w:pStyle w:val="NoSpacing"/>
      </w:pPr>
      <w:r w:rsidRPr="007A2503">
        <w:t>Organizations are welcome and encouraged to train and/or exercise potential Closed POD em</w:t>
      </w:r>
      <w:r w:rsidR="00C15D37">
        <w:t>ployees prior to an incident</w:t>
      </w:r>
      <w:r w:rsidR="00035476">
        <w:t xml:space="preserve">. </w:t>
      </w:r>
      <w:r w:rsidRPr="007A2503">
        <w:t>There are many training resources available online for prior-to-inci</w:t>
      </w:r>
      <w:r w:rsidR="00A45914" w:rsidRPr="007A2503">
        <w:t>dent or just-in-time training</w:t>
      </w:r>
      <w:r w:rsidR="00035476">
        <w:t>.</w:t>
      </w:r>
      <w:r w:rsidR="00A45914" w:rsidRPr="007A2503">
        <w:t xml:space="preserve"> </w:t>
      </w:r>
      <w:r w:rsidR="00035476">
        <w:t xml:space="preserve">Contact </w:t>
      </w:r>
      <w:r w:rsidRPr="007A2503">
        <w:t>Local Public Health</w:t>
      </w:r>
      <w:r w:rsidR="00035476">
        <w:t xml:space="preserve"> for more information. </w:t>
      </w:r>
      <w:r w:rsidRPr="007A2503">
        <w:t xml:space="preserve"> </w:t>
      </w:r>
    </w:p>
    <w:p w14:paraId="2AEFAF28" w14:textId="77777777" w:rsidR="00BC5BD2" w:rsidRPr="007A2503" w:rsidRDefault="00BC5BD2" w:rsidP="007A2503">
      <w:pPr>
        <w:pStyle w:val="NoSpacing"/>
        <w:ind w:right="450"/>
      </w:pPr>
    </w:p>
    <w:p w14:paraId="14263527" w14:textId="77777777" w:rsidR="00035476" w:rsidRDefault="00035476">
      <w:pPr>
        <w:spacing w:after="160" w:line="259" w:lineRule="auto"/>
        <w:rPr>
          <w:rFonts w:eastAsiaTheme="majorEastAsia" w:cstheme="majorBidi"/>
          <w:b/>
          <w:color w:val="000000" w:themeColor="text1"/>
          <w:szCs w:val="28"/>
        </w:rPr>
      </w:pPr>
      <w:r>
        <w:rPr>
          <w:b/>
          <w:color w:val="000000" w:themeColor="text1"/>
          <w:szCs w:val="28"/>
        </w:rPr>
        <w:br w:type="page"/>
      </w:r>
    </w:p>
    <w:p w14:paraId="481F52A5" w14:textId="40EB0B88" w:rsidR="00BC5BD2" w:rsidRPr="0000526F" w:rsidRDefault="00BC5BD2" w:rsidP="007A2503">
      <w:pPr>
        <w:pStyle w:val="Heading2"/>
        <w:spacing w:line="240" w:lineRule="auto"/>
        <w:jc w:val="center"/>
        <w:rPr>
          <w:rFonts w:asciiTheme="minorHAnsi" w:hAnsiTheme="minorHAnsi"/>
          <w:b/>
          <w:color w:val="000000" w:themeColor="text1"/>
          <w:sz w:val="22"/>
          <w:szCs w:val="28"/>
        </w:rPr>
      </w:pPr>
      <w:r w:rsidRPr="0000526F">
        <w:rPr>
          <w:rFonts w:asciiTheme="minorHAnsi" w:hAnsiTheme="minorHAnsi"/>
          <w:b/>
          <w:color w:val="000000" w:themeColor="text1"/>
          <w:sz w:val="22"/>
          <w:szCs w:val="28"/>
        </w:rPr>
        <w:lastRenderedPageBreak/>
        <w:t>Closed POD Enrollment Form</w:t>
      </w:r>
    </w:p>
    <w:p w14:paraId="74B257DC" w14:textId="77777777" w:rsidR="00BC5BD2" w:rsidRPr="007A2503" w:rsidRDefault="00BC5BD2" w:rsidP="007A2503">
      <w:pPr>
        <w:pStyle w:val="Heading2"/>
        <w:spacing w:line="240" w:lineRule="auto"/>
        <w:rPr>
          <w:rFonts w:asciiTheme="minorHAnsi" w:hAnsiTheme="minorHAnsi"/>
          <w:sz w:val="24"/>
          <w:szCs w:val="22"/>
        </w:rPr>
      </w:pPr>
      <w:r w:rsidRPr="007A2503">
        <w:rPr>
          <w:rFonts w:asciiTheme="minorHAnsi" w:hAnsiTheme="minorHAnsi"/>
          <w:sz w:val="24"/>
          <w:szCs w:val="22"/>
        </w:rPr>
        <w:t>Legal Authority and Liabilities</w:t>
      </w:r>
    </w:p>
    <w:p w14:paraId="78E17D8B" w14:textId="77777777" w:rsidR="00BC5BD2" w:rsidRPr="007A2503" w:rsidRDefault="00BC5BD2" w:rsidP="007A2503">
      <w:pPr>
        <w:pStyle w:val="NoSpacing"/>
        <w:rPr>
          <w:rFonts w:cstheme="minorHAnsi"/>
        </w:rPr>
      </w:pPr>
      <w:r w:rsidRPr="007A2503">
        <w:rPr>
          <w:rFonts w:cstheme="minorHAnsi"/>
        </w:rPr>
        <w:t>MN Statute 144.4198 allows for medical countermeasures (MCMs) to be dispensed by Closed PODs in the state of Minnesota under the authority of the commissioner of health. Subdivision 2(d) of the statute states that MCMs may be dispensed under “a plan approved by the commissioner or by local or tribal public health agencies and the medical protocol criteria established by the commissioner.” To clarify what is meant by “plan approval,” plans must include the following (at a minimum):</w:t>
      </w:r>
    </w:p>
    <w:p w14:paraId="7D9A299D" w14:textId="77777777" w:rsidR="00BC5BD2" w:rsidRPr="007A2503" w:rsidRDefault="00BC5BD2" w:rsidP="007A2503">
      <w:pPr>
        <w:pStyle w:val="NoSpacing"/>
        <w:numPr>
          <w:ilvl w:val="0"/>
          <w:numId w:val="20"/>
        </w:numPr>
        <w:rPr>
          <w:rFonts w:cstheme="minorHAnsi"/>
        </w:rPr>
      </w:pPr>
      <w:r w:rsidRPr="007A2503">
        <w:rPr>
          <w:rFonts w:cstheme="minorHAnsi"/>
        </w:rPr>
        <w:t>Closed POD organization name</w:t>
      </w:r>
    </w:p>
    <w:p w14:paraId="1E3B7070" w14:textId="77777777" w:rsidR="00BC5BD2" w:rsidRPr="007A2503" w:rsidRDefault="00BC5BD2" w:rsidP="007A2503">
      <w:pPr>
        <w:pStyle w:val="NoSpacing"/>
        <w:numPr>
          <w:ilvl w:val="0"/>
          <w:numId w:val="20"/>
        </w:numPr>
        <w:rPr>
          <w:rFonts w:cstheme="minorHAnsi"/>
        </w:rPr>
      </w:pPr>
      <w:r w:rsidRPr="007A2503">
        <w:rPr>
          <w:rFonts w:cstheme="minorHAnsi"/>
        </w:rPr>
        <w:t>Primary and secondary 24x7 contact information</w:t>
      </w:r>
    </w:p>
    <w:p w14:paraId="69552AAA" w14:textId="77777777" w:rsidR="00BC5BD2" w:rsidRPr="007A2503" w:rsidRDefault="00BC5BD2" w:rsidP="007A2503">
      <w:pPr>
        <w:pStyle w:val="NoSpacing"/>
        <w:numPr>
          <w:ilvl w:val="0"/>
          <w:numId w:val="20"/>
        </w:numPr>
        <w:rPr>
          <w:rFonts w:cstheme="minorHAnsi"/>
        </w:rPr>
      </w:pPr>
      <w:r w:rsidRPr="007A2503">
        <w:rPr>
          <w:rFonts w:cstheme="minorHAnsi"/>
        </w:rPr>
        <w:t>Approximate number of individuals served by the Closed POD (employees, members, patients, etc.)</w:t>
      </w:r>
    </w:p>
    <w:p w14:paraId="03529B85" w14:textId="77777777" w:rsidR="00BC5BD2" w:rsidRPr="007A2503" w:rsidRDefault="00BC5BD2" w:rsidP="007A2503">
      <w:pPr>
        <w:pStyle w:val="NoSpacing"/>
        <w:numPr>
          <w:ilvl w:val="1"/>
          <w:numId w:val="20"/>
        </w:numPr>
        <w:rPr>
          <w:rFonts w:cstheme="minorHAnsi"/>
        </w:rPr>
      </w:pPr>
      <w:r w:rsidRPr="007A2503">
        <w:rPr>
          <w:rFonts w:cstheme="minorHAnsi"/>
        </w:rPr>
        <w:t>Household representative dispensing encouraged w/ family multiplier of 2.5</w:t>
      </w:r>
      <w:r w:rsidRPr="007A2503">
        <w:rPr>
          <w:rFonts w:cstheme="minorHAnsi"/>
          <w:vertAlign w:val="superscript"/>
        </w:rPr>
        <w:footnoteReference w:id="1"/>
      </w:r>
    </w:p>
    <w:p w14:paraId="1324F60A" w14:textId="77777777" w:rsidR="00BC5BD2" w:rsidRPr="007A2503" w:rsidRDefault="00BC5BD2" w:rsidP="007A2503">
      <w:pPr>
        <w:pStyle w:val="NoSpacing"/>
        <w:numPr>
          <w:ilvl w:val="0"/>
          <w:numId w:val="20"/>
        </w:numPr>
        <w:rPr>
          <w:rFonts w:cstheme="minorHAnsi"/>
        </w:rPr>
      </w:pPr>
      <w:r w:rsidRPr="007A2503">
        <w:rPr>
          <w:rFonts w:cstheme="minorHAnsi"/>
        </w:rPr>
        <w:t>Medical/Non-Medical or Non-Medical only Closed POD</w:t>
      </w:r>
      <w:r w:rsidRPr="007A2503">
        <w:rPr>
          <w:rFonts w:cstheme="minorHAnsi"/>
          <w:vertAlign w:val="superscript"/>
        </w:rPr>
        <w:footnoteReference w:id="2"/>
      </w:r>
    </w:p>
    <w:p w14:paraId="0BFFA45F" w14:textId="77777777" w:rsidR="00BC5BD2" w:rsidRPr="007A2503" w:rsidRDefault="00BC5BD2" w:rsidP="007A2503">
      <w:pPr>
        <w:pStyle w:val="NoSpacing"/>
        <w:numPr>
          <w:ilvl w:val="0"/>
          <w:numId w:val="20"/>
        </w:numPr>
        <w:rPr>
          <w:rFonts w:cstheme="minorHAnsi"/>
        </w:rPr>
      </w:pPr>
      <w:r w:rsidRPr="007A2503">
        <w:rPr>
          <w:rFonts w:cstheme="minorHAnsi"/>
        </w:rPr>
        <w:t>How Closed POD will provide for those who require “medical consult</w:t>
      </w:r>
      <w:r w:rsidRPr="007A2503">
        <w:rPr>
          <w:rFonts w:cstheme="minorHAnsi"/>
          <w:vertAlign w:val="superscript"/>
        </w:rPr>
        <w:footnoteReference w:id="3"/>
      </w:r>
      <w:r w:rsidRPr="007A2503">
        <w:rPr>
          <w:rFonts w:cstheme="minorHAnsi"/>
        </w:rPr>
        <w:t>”</w:t>
      </w:r>
    </w:p>
    <w:p w14:paraId="6951869C" w14:textId="77777777" w:rsidR="00BC5BD2" w:rsidRPr="007A2503" w:rsidRDefault="00BC5BD2" w:rsidP="007A2503">
      <w:pPr>
        <w:pStyle w:val="NoSpacing"/>
        <w:numPr>
          <w:ilvl w:val="0"/>
          <w:numId w:val="20"/>
        </w:numPr>
        <w:rPr>
          <w:rFonts w:cstheme="minorHAnsi"/>
        </w:rPr>
      </w:pPr>
      <w:r w:rsidRPr="007A2503">
        <w:rPr>
          <w:rFonts w:cstheme="minorHAnsi"/>
        </w:rPr>
        <w:t>Acknowledgement that the Closed POD will uphold the following requirements:</w:t>
      </w:r>
    </w:p>
    <w:p w14:paraId="77A5EE0D" w14:textId="77777777" w:rsidR="00BC5BD2" w:rsidRPr="007A2503" w:rsidRDefault="00BC5BD2" w:rsidP="007A2503">
      <w:pPr>
        <w:pStyle w:val="NoSpacing"/>
        <w:numPr>
          <w:ilvl w:val="1"/>
          <w:numId w:val="20"/>
        </w:numPr>
        <w:rPr>
          <w:rFonts w:cstheme="minorHAnsi"/>
        </w:rPr>
      </w:pPr>
      <w:r w:rsidRPr="007A2503">
        <w:rPr>
          <w:rFonts w:cstheme="minorHAnsi"/>
        </w:rPr>
        <w:t>MDH-approved dispensing protocol must be used</w:t>
      </w:r>
    </w:p>
    <w:p w14:paraId="33AA71B1" w14:textId="77777777" w:rsidR="00BC5BD2" w:rsidRPr="007A2503" w:rsidRDefault="00BC5BD2" w:rsidP="007A2503">
      <w:pPr>
        <w:pStyle w:val="NoSpacing"/>
        <w:numPr>
          <w:ilvl w:val="1"/>
          <w:numId w:val="20"/>
        </w:numPr>
        <w:rPr>
          <w:rFonts w:cstheme="minorHAnsi"/>
        </w:rPr>
      </w:pPr>
      <w:r w:rsidRPr="007A2503">
        <w:rPr>
          <w:rFonts w:cstheme="minorHAnsi"/>
        </w:rPr>
        <w:t>MDH-approved screening forms must be used</w:t>
      </w:r>
    </w:p>
    <w:p w14:paraId="06194D2B" w14:textId="238801FA" w:rsidR="00BC5BD2" w:rsidRPr="00B64178" w:rsidRDefault="00BC5BD2" w:rsidP="007A2503">
      <w:pPr>
        <w:pStyle w:val="NoSpacing"/>
        <w:numPr>
          <w:ilvl w:val="1"/>
          <w:numId w:val="20"/>
        </w:numPr>
        <w:rPr>
          <w:rFonts w:cstheme="minorHAnsi"/>
        </w:rPr>
      </w:pPr>
      <w:r w:rsidRPr="007A2503">
        <w:rPr>
          <w:rFonts w:cstheme="minorHAnsi"/>
        </w:rPr>
        <w:t>MDH-approved information sheets must be made available (drug info sheets, disease info sheets)</w:t>
      </w:r>
    </w:p>
    <w:p w14:paraId="13B217F5" w14:textId="3C6025FA" w:rsidR="00BC5BD2" w:rsidRPr="007A2503" w:rsidRDefault="00BC5BD2" w:rsidP="007A2503">
      <w:pPr>
        <w:pStyle w:val="NoSpacing"/>
      </w:pPr>
      <w:r w:rsidRPr="007A2503">
        <w:t xml:space="preserve">The </w:t>
      </w:r>
      <w:r w:rsidRPr="007A2503">
        <w:rPr>
          <w:rFonts w:cstheme="minorHAnsi"/>
        </w:rPr>
        <w:t xml:space="preserve">MN Statute 144.4198 </w:t>
      </w:r>
      <w:r w:rsidRPr="007A2503">
        <w:t>also provides liability protection to organizations dispensing under approved Closed POD plans as noted above. Federal liability protection is provided under the Public Readiness and Emergency Preparedness (PREP) Act (</w:t>
      </w:r>
      <w:hyperlink r:id="rId14" w:history="1">
        <w:r w:rsidR="00852FCB" w:rsidRPr="00B74B4B">
          <w:rPr>
            <w:rStyle w:val="Hyperlink"/>
          </w:rPr>
          <w:t>www.phe.gov/Preparedness/legal/prepact/Pages/prepqa.aspx</w:t>
        </w:r>
      </w:hyperlink>
      <w:r w:rsidRPr="007A2503">
        <w:t>).</w:t>
      </w:r>
    </w:p>
    <w:p w14:paraId="324DC15C" w14:textId="77777777" w:rsidR="00595317" w:rsidRPr="00C42147" w:rsidRDefault="00595317" w:rsidP="007A2503">
      <w:pPr>
        <w:pStyle w:val="NoSpacing"/>
        <w:rPr>
          <w:sz w:val="16"/>
        </w:rPr>
      </w:pPr>
    </w:p>
    <w:p w14:paraId="6BFFB877" w14:textId="77777777" w:rsidR="00595317" w:rsidRPr="007A2503" w:rsidRDefault="0064716A" w:rsidP="007A2503">
      <w:pPr>
        <w:keepNext/>
        <w:keepLines/>
        <w:spacing w:after="0" w:line="240" w:lineRule="auto"/>
        <w:outlineLvl w:val="1"/>
        <w:rPr>
          <w:rFonts w:eastAsia="Times New Roman" w:cs="Times New Roman"/>
          <w:color w:val="2E74B5"/>
          <w:sz w:val="24"/>
        </w:rPr>
      </w:pPr>
      <w:r w:rsidRPr="007A2503">
        <w:rPr>
          <w:rFonts w:eastAsia="Times New Roman" w:cs="Times New Roman"/>
          <w:color w:val="2E74B5"/>
          <w:sz w:val="24"/>
        </w:rPr>
        <w:t xml:space="preserve">Roles and Responsibilities </w:t>
      </w:r>
    </w:p>
    <w:p w14:paraId="4C54A976" w14:textId="3069F892" w:rsidR="0064716A" w:rsidRPr="007A2503" w:rsidRDefault="0064716A" w:rsidP="007A2503">
      <w:pPr>
        <w:spacing w:after="0" w:line="240" w:lineRule="auto"/>
        <w:outlineLvl w:val="2"/>
        <w:rPr>
          <w:b/>
        </w:rPr>
      </w:pPr>
      <w:r w:rsidRPr="007A2503">
        <w:rPr>
          <w:b/>
        </w:rPr>
        <w:t>Local Public Health</w:t>
      </w:r>
      <w:r w:rsidR="00F978CE" w:rsidRPr="00F978CE">
        <w:rPr>
          <w:b/>
        </w:rPr>
        <w:t xml:space="preserve"> </w:t>
      </w:r>
      <w:r w:rsidR="00F978CE" w:rsidRPr="007A2503">
        <w:rPr>
          <w:b/>
        </w:rPr>
        <w:t>Responsibilities</w:t>
      </w:r>
    </w:p>
    <w:p w14:paraId="66F5F400" w14:textId="77777777" w:rsidR="0064716A" w:rsidRPr="007A2503" w:rsidRDefault="0064716A" w:rsidP="007A2503">
      <w:pPr>
        <w:pStyle w:val="NoSpacing"/>
        <w:numPr>
          <w:ilvl w:val="0"/>
          <w:numId w:val="3"/>
        </w:numPr>
      </w:pPr>
      <w:r w:rsidRPr="007A2503">
        <w:t xml:space="preserve">Provide communication, guidance, materials and </w:t>
      </w:r>
      <w:r w:rsidR="00A84631" w:rsidRPr="007A2503">
        <w:t xml:space="preserve">the </w:t>
      </w:r>
      <w:r w:rsidRPr="007A2503">
        <w:t>Minnesota Department of Health dispensing protocol</w:t>
      </w:r>
    </w:p>
    <w:p w14:paraId="049E7F91" w14:textId="7BC83E65" w:rsidR="0064716A" w:rsidRPr="007A2503" w:rsidRDefault="0064716A" w:rsidP="007A2503">
      <w:pPr>
        <w:pStyle w:val="NoSpacing"/>
        <w:numPr>
          <w:ilvl w:val="0"/>
          <w:numId w:val="3"/>
        </w:numPr>
      </w:pPr>
      <w:r w:rsidRPr="007A2503">
        <w:t>Comm</w:t>
      </w:r>
      <w:r w:rsidR="00C15D37">
        <w:t>unicate details of the incident</w:t>
      </w:r>
      <w:r w:rsidRPr="007A2503">
        <w:t xml:space="preserve"> and delivery or pick up instructions</w:t>
      </w:r>
    </w:p>
    <w:p w14:paraId="4F908FCD" w14:textId="5A918566" w:rsidR="0064716A" w:rsidRPr="007A2503" w:rsidRDefault="0064716A" w:rsidP="007A2503">
      <w:pPr>
        <w:pStyle w:val="NoSpacing"/>
        <w:numPr>
          <w:ilvl w:val="0"/>
          <w:numId w:val="3"/>
        </w:numPr>
      </w:pPr>
      <w:r w:rsidRPr="007A2503">
        <w:t xml:space="preserve">Provide </w:t>
      </w:r>
      <w:r w:rsidR="00276D5E">
        <w:t>planning</w:t>
      </w:r>
      <w:r w:rsidR="00276D5E" w:rsidRPr="007A2503">
        <w:t xml:space="preserve"> </w:t>
      </w:r>
      <w:r w:rsidR="002454E8">
        <w:t xml:space="preserve">technical </w:t>
      </w:r>
      <w:r w:rsidRPr="007A2503">
        <w:t xml:space="preserve">assistance </w:t>
      </w:r>
      <w:r w:rsidR="00276D5E">
        <w:t>and</w:t>
      </w:r>
      <w:r w:rsidR="00276D5E" w:rsidRPr="007A2503">
        <w:t xml:space="preserve"> </w:t>
      </w:r>
      <w:r w:rsidR="002454E8">
        <w:t xml:space="preserve">consultation for Closed POD operations </w:t>
      </w:r>
    </w:p>
    <w:p w14:paraId="77E9992A" w14:textId="77777777" w:rsidR="0064716A" w:rsidRPr="007A2503" w:rsidRDefault="0064716A" w:rsidP="007A2503">
      <w:pPr>
        <w:pStyle w:val="NoSpacing"/>
        <w:numPr>
          <w:ilvl w:val="0"/>
          <w:numId w:val="3"/>
        </w:numPr>
      </w:pPr>
      <w:r w:rsidRPr="007A2503">
        <w:t>Make forms and additional resources readily available</w:t>
      </w:r>
    </w:p>
    <w:p w14:paraId="45CD7FD6" w14:textId="7A05975E" w:rsidR="007A2503" w:rsidRPr="007A2503" w:rsidRDefault="007F52C6" w:rsidP="007A2503">
      <w:pPr>
        <w:pStyle w:val="NoSpacing"/>
        <w:numPr>
          <w:ilvl w:val="0"/>
          <w:numId w:val="3"/>
        </w:numPr>
      </w:pPr>
      <w:r>
        <w:t xml:space="preserve">Conduct an annual check-in and notification drill with Closed </w:t>
      </w:r>
      <w:r w:rsidR="00F978CE" w:rsidRPr="007A2503">
        <w:t>POD</w:t>
      </w:r>
    </w:p>
    <w:p w14:paraId="28D53BC5" w14:textId="77777777" w:rsidR="0064716A" w:rsidRPr="007A2503" w:rsidRDefault="0064716A" w:rsidP="007A2503">
      <w:pPr>
        <w:pStyle w:val="ListParagraph"/>
        <w:spacing w:after="0" w:line="240" w:lineRule="auto"/>
        <w:ind w:left="0"/>
        <w:rPr>
          <w:b/>
        </w:rPr>
      </w:pPr>
      <w:r w:rsidRPr="007A2503">
        <w:rPr>
          <w:b/>
        </w:rPr>
        <w:t>Closed POD Responsibilities</w:t>
      </w:r>
    </w:p>
    <w:p w14:paraId="1762AFB0" w14:textId="77777777" w:rsidR="0064716A" w:rsidRPr="007A2503" w:rsidRDefault="0064716A" w:rsidP="007A2503">
      <w:pPr>
        <w:pStyle w:val="NoSpacing"/>
        <w:numPr>
          <w:ilvl w:val="0"/>
          <w:numId w:val="3"/>
        </w:numPr>
      </w:pPr>
      <w:r w:rsidRPr="007A2503">
        <w:t>Complete Closed POD Plan using thi</w:t>
      </w:r>
      <w:r w:rsidR="001E07A8" w:rsidRPr="007A2503">
        <w:t>s document, sign and submit to Local Public Health</w:t>
      </w:r>
    </w:p>
    <w:p w14:paraId="3FFAB27A" w14:textId="77777777" w:rsidR="0064716A" w:rsidRPr="007A2503" w:rsidRDefault="0064716A" w:rsidP="007A2503">
      <w:pPr>
        <w:pStyle w:val="NoSpacing"/>
        <w:numPr>
          <w:ilvl w:val="0"/>
          <w:numId w:val="3"/>
        </w:numPr>
      </w:pPr>
      <w:r w:rsidRPr="007A2503">
        <w:t>Update this plan as personnel or facilities change</w:t>
      </w:r>
    </w:p>
    <w:p w14:paraId="0F9DCD5D" w14:textId="77777777" w:rsidR="0064716A" w:rsidRPr="007A2503" w:rsidRDefault="0064716A" w:rsidP="007A2503">
      <w:pPr>
        <w:pStyle w:val="NoSpacing"/>
        <w:numPr>
          <w:ilvl w:val="0"/>
          <w:numId w:val="3"/>
        </w:numPr>
      </w:pPr>
      <w:r w:rsidRPr="007A2503">
        <w:t>Medical countermeasures will be dispensed according the appropriate Minnesota Department of Health dispensing protocol</w:t>
      </w:r>
    </w:p>
    <w:p w14:paraId="33DC1080" w14:textId="77777777" w:rsidR="0064716A" w:rsidRPr="007A2503" w:rsidRDefault="0064716A" w:rsidP="007A2503">
      <w:pPr>
        <w:pStyle w:val="NoSpacing"/>
        <w:numPr>
          <w:ilvl w:val="0"/>
          <w:numId w:val="3"/>
        </w:numPr>
      </w:pPr>
      <w:r w:rsidRPr="007A2503">
        <w:t xml:space="preserve">Identify key </w:t>
      </w:r>
      <w:r w:rsidR="005C44D7" w:rsidRPr="007A2503">
        <w:t>employees for</w:t>
      </w:r>
      <w:r w:rsidRPr="007A2503">
        <w:t xml:space="preserve"> operating a Closed POD</w:t>
      </w:r>
    </w:p>
    <w:p w14:paraId="1C71BC51" w14:textId="77777777" w:rsidR="0064716A" w:rsidRPr="007A2503" w:rsidRDefault="0064716A" w:rsidP="007A2503">
      <w:pPr>
        <w:pStyle w:val="NoSpacing"/>
        <w:numPr>
          <w:ilvl w:val="0"/>
          <w:numId w:val="3"/>
        </w:numPr>
      </w:pPr>
      <w:r w:rsidRPr="007A2503">
        <w:t xml:space="preserve">Train </w:t>
      </w:r>
      <w:r w:rsidR="005C44D7" w:rsidRPr="007A2503">
        <w:t xml:space="preserve">employees </w:t>
      </w:r>
      <w:r w:rsidRPr="007A2503">
        <w:t>and exercise the plan</w:t>
      </w:r>
    </w:p>
    <w:p w14:paraId="525243A5" w14:textId="77777777" w:rsidR="0064716A" w:rsidRPr="007A2503" w:rsidRDefault="0064716A" w:rsidP="007A2503">
      <w:pPr>
        <w:pStyle w:val="NoSpacing"/>
        <w:numPr>
          <w:ilvl w:val="0"/>
          <w:numId w:val="3"/>
        </w:numPr>
      </w:pPr>
      <w:r w:rsidRPr="007A2503">
        <w:t>Print/copy and use required forms and screening algorithm provided by MDH to dispense</w:t>
      </w:r>
    </w:p>
    <w:p w14:paraId="38F9F113" w14:textId="5BDB54FA" w:rsidR="0064716A" w:rsidRPr="007A2503" w:rsidRDefault="0064716A" w:rsidP="007A2503">
      <w:pPr>
        <w:pStyle w:val="NoSpacing"/>
        <w:numPr>
          <w:ilvl w:val="0"/>
          <w:numId w:val="3"/>
        </w:numPr>
      </w:pPr>
      <w:r w:rsidRPr="007A2503">
        <w:t xml:space="preserve">Monitor inventory </w:t>
      </w:r>
      <w:r w:rsidR="00F978CE" w:rsidRPr="007A2503">
        <w:t>level</w:t>
      </w:r>
      <w:r w:rsidRPr="007A2503">
        <w:t xml:space="preserve"> and provide storage at</w:t>
      </w:r>
      <w:r w:rsidR="001E07A8" w:rsidRPr="007A2503">
        <w:t xml:space="preserve"> the</w:t>
      </w:r>
      <w:r w:rsidRPr="007A2503">
        <w:t xml:space="preserve"> C</w:t>
      </w:r>
      <w:r w:rsidR="0042765F" w:rsidRPr="007A2503">
        <w:t xml:space="preserve">losed </w:t>
      </w:r>
      <w:r w:rsidRPr="007A2503">
        <w:t xml:space="preserve">POD site </w:t>
      </w:r>
    </w:p>
    <w:p w14:paraId="67A24176" w14:textId="120E66AF" w:rsidR="0064716A" w:rsidRPr="007A2503" w:rsidRDefault="00C15D37" w:rsidP="007A2503">
      <w:pPr>
        <w:pStyle w:val="NoSpacing"/>
        <w:numPr>
          <w:ilvl w:val="0"/>
          <w:numId w:val="3"/>
        </w:numPr>
      </w:pPr>
      <w:r>
        <w:t>Following an incident</w:t>
      </w:r>
      <w:r w:rsidR="0064716A" w:rsidRPr="007A2503">
        <w:t xml:space="preserve">, securely store completed screening forms in accordance with </w:t>
      </w:r>
      <w:r w:rsidR="001E07A8" w:rsidRPr="007A2503">
        <w:t xml:space="preserve">the organization’s </w:t>
      </w:r>
      <w:r w:rsidR="0064716A" w:rsidRPr="007A2503">
        <w:t>data retention policy</w:t>
      </w:r>
    </w:p>
    <w:p w14:paraId="56B64AB8" w14:textId="77777777" w:rsidR="0064716A" w:rsidRPr="00C42147" w:rsidRDefault="0064716A" w:rsidP="007A2503">
      <w:pPr>
        <w:pStyle w:val="NoSpacing"/>
        <w:ind w:left="720"/>
        <w:rPr>
          <w:sz w:val="16"/>
        </w:rPr>
      </w:pPr>
    </w:p>
    <w:p w14:paraId="2A5D628A" w14:textId="77777777" w:rsidR="0064716A" w:rsidRPr="007A2503" w:rsidRDefault="0064716A" w:rsidP="00C42147">
      <w:pPr>
        <w:keepNext/>
        <w:keepLines/>
        <w:spacing w:after="0" w:line="240" w:lineRule="auto"/>
        <w:outlineLvl w:val="1"/>
        <w:rPr>
          <w:rFonts w:eastAsia="Times New Roman" w:cs="Times New Roman"/>
          <w:color w:val="2E74B5"/>
          <w:sz w:val="24"/>
        </w:rPr>
      </w:pPr>
      <w:r w:rsidRPr="007A2503">
        <w:rPr>
          <w:rFonts w:eastAsia="Times New Roman" w:cs="Times New Roman"/>
          <w:color w:val="2E74B5"/>
          <w:sz w:val="24"/>
        </w:rPr>
        <w:t xml:space="preserve">Acknowledgement </w:t>
      </w:r>
    </w:p>
    <w:p w14:paraId="5B9A1EF9" w14:textId="3586CCAF" w:rsidR="0064716A" w:rsidRDefault="0064716A" w:rsidP="00C42147">
      <w:pPr>
        <w:pStyle w:val="NoSpacing"/>
      </w:pPr>
      <w:r w:rsidRPr="007A2503">
        <w:t>Our organization acknowledges the roles and responsibilities listed</w:t>
      </w:r>
      <w:r w:rsidR="00AB05B6" w:rsidRPr="007A2503">
        <w:t xml:space="preserve"> above</w:t>
      </w:r>
      <w:r w:rsidRPr="007A2503">
        <w:t xml:space="preserve"> and would like to participate as a Closed POD partner. We understand that we may opt in or out of participation during an actual </w:t>
      </w:r>
      <w:r w:rsidR="00A303D4">
        <w:t>incident</w:t>
      </w:r>
      <w:r w:rsidRPr="007A2503">
        <w:t xml:space="preserve">. We also understand that Public Health has the option to exclude our organization from the Closed POD program depending on the nature of the </w:t>
      </w:r>
      <w:r w:rsidR="00C15D37">
        <w:t>incident</w:t>
      </w:r>
      <w:r w:rsidRPr="007A2503">
        <w:t xml:space="preserve"> and response required. </w:t>
      </w:r>
    </w:p>
    <w:p w14:paraId="3E8EFF1A" w14:textId="77777777" w:rsidR="000E3CC3" w:rsidRPr="007A2503" w:rsidRDefault="000E3CC3" w:rsidP="00C42147">
      <w:pPr>
        <w:pStyle w:val="NoSpacing"/>
      </w:pPr>
    </w:p>
    <w:p w14:paraId="77539338" w14:textId="5D9FB7AB" w:rsidR="0064716A" w:rsidRPr="00E068FE" w:rsidRDefault="0064716A" w:rsidP="007A2503">
      <w:pPr>
        <w:pStyle w:val="NoSpacing"/>
        <w:rPr>
          <w:sz w:val="28"/>
        </w:rPr>
      </w:pPr>
      <w:r w:rsidRPr="00E068FE">
        <w:rPr>
          <w:sz w:val="28"/>
        </w:rPr>
        <w:t>_________________________________________________________________</w:t>
      </w:r>
      <w:r w:rsidR="00E068FE">
        <w:rPr>
          <w:sz w:val="28"/>
        </w:rPr>
        <w:t>____________</w:t>
      </w:r>
    </w:p>
    <w:p w14:paraId="5C43D044" w14:textId="67CFBA23" w:rsidR="0064716A" w:rsidRPr="00C42147" w:rsidRDefault="0064716A" w:rsidP="007A2503">
      <w:pPr>
        <w:pStyle w:val="NoSpacing"/>
        <w:rPr>
          <w:sz w:val="18"/>
        </w:rPr>
      </w:pPr>
      <w:r w:rsidRPr="00C42147">
        <w:rPr>
          <w:sz w:val="18"/>
        </w:rPr>
        <w:t>Representative Nam</w:t>
      </w:r>
      <w:r w:rsidR="00096B6D">
        <w:rPr>
          <w:sz w:val="18"/>
        </w:rPr>
        <w:t>e</w:t>
      </w:r>
      <w:r w:rsidR="00096B6D">
        <w:rPr>
          <w:sz w:val="18"/>
        </w:rPr>
        <w:tab/>
      </w:r>
      <w:r w:rsidR="00096B6D">
        <w:rPr>
          <w:sz w:val="18"/>
        </w:rPr>
        <w:tab/>
      </w:r>
      <w:r w:rsidR="00096B6D">
        <w:rPr>
          <w:sz w:val="18"/>
        </w:rPr>
        <w:tab/>
        <w:t xml:space="preserve">Title </w:t>
      </w:r>
      <w:r w:rsidR="00096B6D">
        <w:rPr>
          <w:sz w:val="18"/>
        </w:rPr>
        <w:tab/>
      </w:r>
      <w:r w:rsidR="00096B6D">
        <w:rPr>
          <w:sz w:val="18"/>
        </w:rPr>
        <w:tab/>
        <w:t xml:space="preserve"> </w:t>
      </w:r>
      <w:r w:rsidR="00096B6D">
        <w:rPr>
          <w:sz w:val="18"/>
        </w:rPr>
        <w:tab/>
      </w:r>
      <w:r w:rsidR="00096B6D">
        <w:rPr>
          <w:sz w:val="18"/>
        </w:rPr>
        <w:tab/>
        <w:t xml:space="preserve">Signature </w:t>
      </w:r>
      <w:r w:rsidR="00096B6D">
        <w:rPr>
          <w:sz w:val="18"/>
        </w:rPr>
        <w:tab/>
      </w:r>
      <w:r w:rsidR="00096B6D">
        <w:rPr>
          <w:sz w:val="18"/>
        </w:rPr>
        <w:tab/>
      </w:r>
      <w:r w:rsidR="00096B6D">
        <w:rPr>
          <w:sz w:val="18"/>
        </w:rPr>
        <w:tab/>
        <w:t xml:space="preserve">   </w:t>
      </w:r>
      <w:r w:rsidRPr="00C42147">
        <w:rPr>
          <w:sz w:val="18"/>
        </w:rPr>
        <w:t>Date</w:t>
      </w:r>
    </w:p>
    <w:p w14:paraId="3A4070A6" w14:textId="77777777" w:rsidR="00D543A8" w:rsidRPr="0000526F" w:rsidRDefault="00D543A8" w:rsidP="00D543A8">
      <w:pPr>
        <w:pStyle w:val="Heading2"/>
        <w:jc w:val="center"/>
        <w:rPr>
          <w:b/>
          <w:color w:val="000000" w:themeColor="text1"/>
          <w:sz w:val="22"/>
          <w:szCs w:val="28"/>
        </w:rPr>
      </w:pPr>
      <w:r w:rsidRPr="0000526F">
        <w:rPr>
          <w:b/>
          <w:color w:val="000000" w:themeColor="text1"/>
          <w:sz w:val="22"/>
          <w:szCs w:val="28"/>
        </w:rPr>
        <w:lastRenderedPageBreak/>
        <w:t>Closed POD Enrollment Form</w:t>
      </w:r>
    </w:p>
    <w:p w14:paraId="552E5B75" w14:textId="77777777" w:rsidR="00DD3069" w:rsidRPr="0000526F" w:rsidRDefault="00DD3069" w:rsidP="0000526F">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Closed POD Organization Information </w:t>
      </w:r>
    </w:p>
    <w:tbl>
      <w:tblPr>
        <w:tblStyle w:val="TableGrid"/>
        <w:tblW w:w="10795" w:type="dxa"/>
        <w:tblLook w:val="04A0" w:firstRow="1" w:lastRow="0" w:firstColumn="1" w:lastColumn="0" w:noHBand="0" w:noVBand="1"/>
      </w:tblPr>
      <w:tblGrid>
        <w:gridCol w:w="2785"/>
        <w:gridCol w:w="2065"/>
        <w:gridCol w:w="2075"/>
        <w:gridCol w:w="2075"/>
        <w:gridCol w:w="1795"/>
      </w:tblGrid>
      <w:tr w:rsidR="00DD3069" w14:paraId="7513CEA7" w14:textId="77777777" w:rsidTr="00B24CAD">
        <w:tc>
          <w:tcPr>
            <w:tcW w:w="2785" w:type="dxa"/>
            <w:shd w:val="clear" w:color="auto" w:fill="D9D9D9" w:themeFill="background1" w:themeFillShade="D9"/>
          </w:tcPr>
          <w:p w14:paraId="6E777875" w14:textId="77777777" w:rsidR="00DD3069" w:rsidRPr="0092376F" w:rsidRDefault="00DD3069" w:rsidP="00B24CAD">
            <w:pPr>
              <w:spacing w:after="0" w:line="240" w:lineRule="auto"/>
              <w:rPr>
                <w:rFonts w:eastAsia="Times New Roman" w:cs="Calibri"/>
                <w:b/>
                <w:sz w:val="20"/>
                <w:szCs w:val="20"/>
              </w:rPr>
            </w:pPr>
            <w:r>
              <w:rPr>
                <w:rFonts w:eastAsia="Times New Roman" w:cs="Calibri"/>
                <w:b/>
                <w:sz w:val="20"/>
                <w:szCs w:val="20"/>
              </w:rPr>
              <w:t>Organization</w:t>
            </w:r>
            <w:r w:rsidRPr="0092376F">
              <w:rPr>
                <w:rFonts w:eastAsia="Times New Roman" w:cs="Calibri"/>
                <w:b/>
                <w:sz w:val="20"/>
                <w:szCs w:val="20"/>
              </w:rPr>
              <w:t xml:space="preserve"> Name</w:t>
            </w:r>
          </w:p>
        </w:tc>
        <w:tc>
          <w:tcPr>
            <w:tcW w:w="8010" w:type="dxa"/>
            <w:gridSpan w:val="4"/>
          </w:tcPr>
          <w:p w14:paraId="7855225A" w14:textId="77777777" w:rsidR="00DD3069" w:rsidRDefault="00DD3069" w:rsidP="00B24CAD">
            <w:pPr>
              <w:spacing w:after="0" w:line="240" w:lineRule="auto"/>
              <w:rPr>
                <w:rFonts w:eastAsia="Times New Roman" w:cs="Calibri"/>
                <w:b/>
                <w:sz w:val="24"/>
                <w:szCs w:val="24"/>
              </w:rPr>
            </w:pPr>
          </w:p>
        </w:tc>
      </w:tr>
      <w:tr w:rsidR="00DD3069" w14:paraId="0A84F18E" w14:textId="77777777" w:rsidTr="00B24CAD">
        <w:tc>
          <w:tcPr>
            <w:tcW w:w="2785" w:type="dxa"/>
            <w:shd w:val="clear" w:color="auto" w:fill="D9D9D9" w:themeFill="background1" w:themeFillShade="D9"/>
          </w:tcPr>
          <w:p w14:paraId="13EBD588" w14:textId="77777777" w:rsidR="00DD3069" w:rsidRPr="0092376F" w:rsidRDefault="00DD3069" w:rsidP="00B24CAD">
            <w:pPr>
              <w:spacing w:after="0" w:line="240" w:lineRule="auto"/>
              <w:rPr>
                <w:rFonts w:eastAsia="Times New Roman" w:cs="Calibri"/>
                <w:b/>
                <w:sz w:val="20"/>
                <w:szCs w:val="20"/>
              </w:rPr>
            </w:pPr>
            <w:r w:rsidRPr="0092376F">
              <w:rPr>
                <w:rFonts w:eastAsia="Times New Roman" w:cs="Calibri"/>
                <w:b/>
                <w:sz w:val="20"/>
                <w:szCs w:val="20"/>
              </w:rPr>
              <w:t>Street Address</w:t>
            </w:r>
          </w:p>
        </w:tc>
        <w:tc>
          <w:tcPr>
            <w:tcW w:w="8010" w:type="dxa"/>
            <w:gridSpan w:val="4"/>
          </w:tcPr>
          <w:p w14:paraId="596B756E" w14:textId="77777777" w:rsidR="00DD3069" w:rsidRDefault="00DD3069" w:rsidP="00B24CAD">
            <w:pPr>
              <w:spacing w:after="0" w:line="240" w:lineRule="auto"/>
              <w:rPr>
                <w:rFonts w:eastAsia="Times New Roman" w:cs="Calibri"/>
                <w:b/>
                <w:sz w:val="24"/>
                <w:szCs w:val="24"/>
              </w:rPr>
            </w:pPr>
          </w:p>
        </w:tc>
      </w:tr>
      <w:tr w:rsidR="00DD3069" w14:paraId="12F86DFF" w14:textId="77777777" w:rsidTr="00B24CAD">
        <w:tc>
          <w:tcPr>
            <w:tcW w:w="2785" w:type="dxa"/>
            <w:shd w:val="clear" w:color="auto" w:fill="D9D9D9" w:themeFill="background1" w:themeFillShade="D9"/>
          </w:tcPr>
          <w:p w14:paraId="293379FA" w14:textId="77777777" w:rsidR="00DD3069" w:rsidRPr="0092376F" w:rsidRDefault="00DD3069" w:rsidP="00B24CAD">
            <w:pPr>
              <w:spacing w:after="0" w:line="240" w:lineRule="auto"/>
              <w:rPr>
                <w:rFonts w:eastAsia="Times New Roman" w:cs="Calibri"/>
                <w:b/>
                <w:sz w:val="20"/>
                <w:szCs w:val="20"/>
              </w:rPr>
            </w:pPr>
            <w:r w:rsidRPr="0092376F">
              <w:rPr>
                <w:rFonts w:eastAsia="Times New Roman" w:cs="Calibri"/>
                <w:b/>
                <w:sz w:val="20"/>
                <w:szCs w:val="20"/>
              </w:rPr>
              <w:t>City, State and Zip Code</w:t>
            </w:r>
          </w:p>
        </w:tc>
        <w:tc>
          <w:tcPr>
            <w:tcW w:w="8010" w:type="dxa"/>
            <w:gridSpan w:val="4"/>
          </w:tcPr>
          <w:p w14:paraId="36DB37CC" w14:textId="77777777" w:rsidR="00DD3069" w:rsidRDefault="00DD3069" w:rsidP="00B24CAD">
            <w:pPr>
              <w:spacing w:after="0" w:line="240" w:lineRule="auto"/>
              <w:rPr>
                <w:rFonts w:eastAsia="Times New Roman" w:cs="Calibri"/>
                <w:b/>
                <w:sz w:val="24"/>
                <w:szCs w:val="24"/>
              </w:rPr>
            </w:pPr>
          </w:p>
        </w:tc>
      </w:tr>
      <w:tr w:rsidR="00DD3069" w14:paraId="39C38968" w14:textId="77777777" w:rsidTr="00B24CAD">
        <w:tc>
          <w:tcPr>
            <w:tcW w:w="2785" w:type="dxa"/>
            <w:shd w:val="clear" w:color="auto" w:fill="D9D9D9" w:themeFill="background1" w:themeFillShade="D9"/>
          </w:tcPr>
          <w:p w14:paraId="5FA07DCA" w14:textId="77777777" w:rsidR="00DD3069" w:rsidRPr="0092376F" w:rsidRDefault="00DD3069" w:rsidP="00B24CAD">
            <w:pPr>
              <w:spacing w:after="0" w:line="240" w:lineRule="auto"/>
              <w:rPr>
                <w:rFonts w:eastAsia="Times New Roman" w:cs="Calibri"/>
                <w:b/>
                <w:sz w:val="20"/>
                <w:szCs w:val="20"/>
              </w:rPr>
            </w:pPr>
            <w:r>
              <w:rPr>
                <w:rFonts w:eastAsia="Times New Roman" w:cs="Calibri"/>
                <w:b/>
                <w:sz w:val="20"/>
                <w:szCs w:val="20"/>
              </w:rPr>
              <w:t>Organization</w:t>
            </w:r>
            <w:r w:rsidRPr="0092376F">
              <w:rPr>
                <w:rFonts w:eastAsia="Times New Roman" w:cs="Calibri"/>
                <w:b/>
                <w:sz w:val="20"/>
                <w:szCs w:val="20"/>
              </w:rPr>
              <w:t xml:space="preserve"> 24/7 Phone #</w:t>
            </w:r>
          </w:p>
        </w:tc>
        <w:tc>
          <w:tcPr>
            <w:tcW w:w="8010" w:type="dxa"/>
            <w:gridSpan w:val="4"/>
          </w:tcPr>
          <w:p w14:paraId="2B06AA64" w14:textId="77777777" w:rsidR="00DD3069" w:rsidRDefault="00DD3069" w:rsidP="00B24CAD">
            <w:pPr>
              <w:spacing w:after="0" w:line="240" w:lineRule="auto"/>
              <w:rPr>
                <w:rFonts w:eastAsia="Times New Roman" w:cs="Calibri"/>
                <w:b/>
                <w:sz w:val="24"/>
                <w:szCs w:val="24"/>
              </w:rPr>
            </w:pPr>
          </w:p>
        </w:tc>
      </w:tr>
      <w:tr w:rsidR="00DD3069" w14:paraId="2B98147F" w14:textId="77777777" w:rsidTr="00B24CAD">
        <w:tc>
          <w:tcPr>
            <w:tcW w:w="2785" w:type="dxa"/>
            <w:shd w:val="clear" w:color="auto" w:fill="D9D9D9" w:themeFill="background1" w:themeFillShade="D9"/>
          </w:tcPr>
          <w:p w14:paraId="1D7B34C6" w14:textId="77777777" w:rsidR="00DD3069" w:rsidRPr="0092376F" w:rsidRDefault="00DD3069" w:rsidP="00B24CAD">
            <w:pPr>
              <w:spacing w:after="0" w:line="240" w:lineRule="auto"/>
              <w:rPr>
                <w:rFonts w:eastAsia="Times New Roman" w:cs="Calibri"/>
                <w:b/>
                <w:sz w:val="20"/>
                <w:szCs w:val="20"/>
              </w:rPr>
            </w:pPr>
            <w:r>
              <w:rPr>
                <w:rFonts w:eastAsia="Times New Roman" w:cs="Calibri"/>
                <w:b/>
                <w:sz w:val="20"/>
                <w:szCs w:val="20"/>
              </w:rPr>
              <w:t xml:space="preserve">Organization </w:t>
            </w:r>
            <w:r w:rsidRPr="0092376F">
              <w:rPr>
                <w:rFonts w:eastAsia="Times New Roman" w:cs="Calibri"/>
                <w:b/>
                <w:sz w:val="20"/>
                <w:szCs w:val="20"/>
              </w:rPr>
              <w:t>Fax</w:t>
            </w:r>
          </w:p>
        </w:tc>
        <w:tc>
          <w:tcPr>
            <w:tcW w:w="8010" w:type="dxa"/>
            <w:gridSpan w:val="4"/>
          </w:tcPr>
          <w:p w14:paraId="1AA4492D" w14:textId="77777777" w:rsidR="00DD3069" w:rsidRDefault="00DD3069" w:rsidP="00B24CAD">
            <w:pPr>
              <w:spacing w:after="0" w:line="240" w:lineRule="auto"/>
              <w:rPr>
                <w:rFonts w:eastAsia="Times New Roman" w:cs="Calibri"/>
                <w:b/>
                <w:sz w:val="24"/>
                <w:szCs w:val="24"/>
              </w:rPr>
            </w:pPr>
          </w:p>
        </w:tc>
      </w:tr>
      <w:tr w:rsidR="00DD3069" w:rsidRPr="00FE5337" w14:paraId="29EDD005" w14:textId="77777777" w:rsidTr="00B24CAD">
        <w:tblPrEx>
          <w:tblCellMar>
            <w:left w:w="115" w:type="dxa"/>
            <w:right w:w="115" w:type="dxa"/>
          </w:tblCellMar>
        </w:tblPrEx>
        <w:trPr>
          <w:trHeight w:val="197"/>
        </w:trPr>
        <w:tc>
          <w:tcPr>
            <w:tcW w:w="1440" w:type="dxa"/>
            <w:tcBorders>
              <w:top w:val="single" w:sz="4" w:space="0" w:color="auto"/>
            </w:tcBorders>
            <w:shd w:val="clear" w:color="auto" w:fill="D9D9D9" w:themeFill="background1" w:themeFillShade="D9"/>
          </w:tcPr>
          <w:p w14:paraId="04571B1D"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 xml:space="preserve">Organization Contact </w:t>
            </w:r>
          </w:p>
        </w:tc>
        <w:tc>
          <w:tcPr>
            <w:tcW w:w="1440" w:type="dxa"/>
            <w:tcBorders>
              <w:top w:val="single" w:sz="4" w:space="0" w:color="auto"/>
            </w:tcBorders>
            <w:shd w:val="clear" w:color="auto" w:fill="D9D9D9" w:themeFill="background1" w:themeFillShade="D9"/>
          </w:tcPr>
          <w:p w14:paraId="1CB7EC3F"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Title</w:t>
            </w:r>
          </w:p>
        </w:tc>
        <w:tc>
          <w:tcPr>
            <w:tcW w:w="1440" w:type="dxa"/>
            <w:tcBorders>
              <w:top w:val="single" w:sz="4" w:space="0" w:color="auto"/>
            </w:tcBorders>
            <w:shd w:val="clear" w:color="auto" w:fill="D9D9D9" w:themeFill="background1" w:themeFillShade="D9"/>
          </w:tcPr>
          <w:p w14:paraId="56EEF604"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 xml:space="preserve">Day Phone </w:t>
            </w:r>
          </w:p>
        </w:tc>
        <w:tc>
          <w:tcPr>
            <w:tcW w:w="1440" w:type="dxa"/>
            <w:tcBorders>
              <w:top w:val="single" w:sz="4" w:space="0" w:color="auto"/>
            </w:tcBorders>
            <w:shd w:val="clear" w:color="auto" w:fill="D9D9D9" w:themeFill="background1" w:themeFillShade="D9"/>
          </w:tcPr>
          <w:p w14:paraId="2860DC15"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 xml:space="preserve">Evening Phone </w:t>
            </w:r>
          </w:p>
        </w:tc>
        <w:tc>
          <w:tcPr>
            <w:tcW w:w="1440" w:type="dxa"/>
            <w:tcBorders>
              <w:top w:val="single" w:sz="4" w:space="0" w:color="auto"/>
            </w:tcBorders>
            <w:shd w:val="clear" w:color="auto" w:fill="D9D9D9" w:themeFill="background1" w:themeFillShade="D9"/>
          </w:tcPr>
          <w:p w14:paraId="26E7E94C"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Mobile Phone</w:t>
            </w:r>
          </w:p>
        </w:tc>
      </w:tr>
      <w:tr w:rsidR="00DD3069" w:rsidRPr="00FE5337" w14:paraId="0FD9EF7C" w14:textId="77777777" w:rsidTr="00B24CAD">
        <w:tblPrEx>
          <w:tblCellMar>
            <w:left w:w="115" w:type="dxa"/>
            <w:right w:w="115" w:type="dxa"/>
          </w:tblCellMar>
        </w:tblPrEx>
        <w:trPr>
          <w:trHeight w:val="270"/>
        </w:trPr>
        <w:tc>
          <w:tcPr>
            <w:tcW w:w="2785" w:type="dxa"/>
            <w:vMerge w:val="restart"/>
            <w:shd w:val="clear" w:color="auto" w:fill="auto"/>
          </w:tcPr>
          <w:p w14:paraId="23520744" w14:textId="77777777" w:rsidR="00DD3069" w:rsidRPr="00FE5337" w:rsidRDefault="00DD3069" w:rsidP="00B24CAD">
            <w:pPr>
              <w:jc w:val="center"/>
              <w:rPr>
                <w:sz w:val="20"/>
                <w:szCs w:val="20"/>
              </w:rPr>
            </w:pPr>
          </w:p>
        </w:tc>
        <w:tc>
          <w:tcPr>
            <w:tcW w:w="2065" w:type="dxa"/>
            <w:vMerge w:val="restart"/>
            <w:shd w:val="clear" w:color="auto" w:fill="auto"/>
            <w:vAlign w:val="center"/>
          </w:tcPr>
          <w:p w14:paraId="1CED7F11" w14:textId="77777777" w:rsidR="00DD3069" w:rsidRPr="00FE5337" w:rsidRDefault="00DD3069" w:rsidP="00B24CAD">
            <w:pPr>
              <w:jc w:val="center"/>
              <w:rPr>
                <w:sz w:val="20"/>
                <w:szCs w:val="20"/>
              </w:rPr>
            </w:pPr>
          </w:p>
        </w:tc>
        <w:tc>
          <w:tcPr>
            <w:tcW w:w="2075" w:type="dxa"/>
            <w:tcBorders>
              <w:bottom w:val="single" w:sz="4" w:space="0" w:color="auto"/>
            </w:tcBorders>
            <w:shd w:val="clear" w:color="auto" w:fill="auto"/>
          </w:tcPr>
          <w:p w14:paraId="5E306DF7" w14:textId="77777777" w:rsidR="00DD3069" w:rsidRPr="00FE5337" w:rsidRDefault="00DD3069" w:rsidP="00B24CAD">
            <w:pPr>
              <w:rPr>
                <w:sz w:val="20"/>
                <w:szCs w:val="20"/>
              </w:rPr>
            </w:pPr>
          </w:p>
        </w:tc>
        <w:tc>
          <w:tcPr>
            <w:tcW w:w="2075" w:type="dxa"/>
            <w:tcBorders>
              <w:bottom w:val="single" w:sz="4" w:space="0" w:color="auto"/>
            </w:tcBorders>
            <w:shd w:val="clear" w:color="auto" w:fill="auto"/>
          </w:tcPr>
          <w:p w14:paraId="02F77ED1" w14:textId="77777777" w:rsidR="00DD3069" w:rsidRPr="00FE5337" w:rsidRDefault="00DD3069" w:rsidP="00B24CAD">
            <w:pPr>
              <w:rPr>
                <w:sz w:val="20"/>
                <w:szCs w:val="20"/>
              </w:rPr>
            </w:pPr>
          </w:p>
        </w:tc>
        <w:tc>
          <w:tcPr>
            <w:tcW w:w="1795" w:type="dxa"/>
            <w:tcBorders>
              <w:bottom w:val="single" w:sz="4" w:space="0" w:color="auto"/>
            </w:tcBorders>
            <w:shd w:val="clear" w:color="auto" w:fill="auto"/>
          </w:tcPr>
          <w:p w14:paraId="6BC8C27C" w14:textId="77777777" w:rsidR="00DD3069" w:rsidRPr="00FE5337" w:rsidRDefault="00DD3069" w:rsidP="00B24CAD">
            <w:pPr>
              <w:rPr>
                <w:sz w:val="20"/>
                <w:szCs w:val="20"/>
              </w:rPr>
            </w:pPr>
          </w:p>
        </w:tc>
      </w:tr>
      <w:tr w:rsidR="00DD3069" w:rsidRPr="00FE5337" w14:paraId="4F9CFBBE" w14:textId="77777777" w:rsidTr="00B24CAD">
        <w:tblPrEx>
          <w:tblCellMar>
            <w:left w:w="115" w:type="dxa"/>
            <w:right w:w="115" w:type="dxa"/>
          </w:tblCellMar>
        </w:tblPrEx>
        <w:trPr>
          <w:trHeight w:val="270"/>
        </w:trPr>
        <w:tc>
          <w:tcPr>
            <w:tcW w:w="2785" w:type="dxa"/>
            <w:vMerge/>
            <w:shd w:val="clear" w:color="auto" w:fill="auto"/>
          </w:tcPr>
          <w:p w14:paraId="36C529C3" w14:textId="77777777" w:rsidR="00DD3069" w:rsidRPr="00FE5337" w:rsidRDefault="00DD3069" w:rsidP="00B24CAD">
            <w:pPr>
              <w:rPr>
                <w:sz w:val="20"/>
                <w:szCs w:val="20"/>
              </w:rPr>
            </w:pPr>
          </w:p>
        </w:tc>
        <w:tc>
          <w:tcPr>
            <w:tcW w:w="2065" w:type="dxa"/>
            <w:vMerge/>
            <w:shd w:val="clear" w:color="auto" w:fill="auto"/>
          </w:tcPr>
          <w:p w14:paraId="44DFDCC8" w14:textId="77777777" w:rsidR="00DD3069" w:rsidRPr="00FE5337" w:rsidRDefault="00DD3069" w:rsidP="00B24CAD">
            <w:pPr>
              <w:rPr>
                <w:b/>
                <w:sz w:val="20"/>
                <w:szCs w:val="20"/>
              </w:rPr>
            </w:pPr>
          </w:p>
        </w:tc>
        <w:tc>
          <w:tcPr>
            <w:tcW w:w="5945" w:type="dxa"/>
            <w:gridSpan w:val="3"/>
            <w:tcBorders>
              <w:bottom w:val="single" w:sz="4" w:space="0" w:color="auto"/>
            </w:tcBorders>
            <w:shd w:val="clear" w:color="auto" w:fill="D9D9D9" w:themeFill="background1" w:themeFillShade="D9"/>
          </w:tcPr>
          <w:p w14:paraId="5B25AE4F" w14:textId="77777777" w:rsidR="00DD3069" w:rsidRPr="00FE5337" w:rsidRDefault="00DD3069" w:rsidP="00B24CAD">
            <w:pPr>
              <w:spacing w:after="0" w:line="240" w:lineRule="auto"/>
            </w:pPr>
            <w:r w:rsidRPr="0064716A">
              <w:rPr>
                <w:rFonts w:eastAsia="Times New Roman" w:cs="Calibri"/>
                <w:b/>
                <w:sz w:val="20"/>
                <w:szCs w:val="20"/>
              </w:rPr>
              <w:t>Email Address</w:t>
            </w:r>
          </w:p>
        </w:tc>
      </w:tr>
      <w:tr w:rsidR="00DD3069" w:rsidRPr="00A42146" w14:paraId="1A3C20CA" w14:textId="77777777" w:rsidTr="00B24CAD">
        <w:tblPrEx>
          <w:tblCellMar>
            <w:left w:w="115" w:type="dxa"/>
            <w:right w:w="115" w:type="dxa"/>
          </w:tblCellMar>
        </w:tblPrEx>
        <w:trPr>
          <w:trHeight w:val="270"/>
        </w:trPr>
        <w:tc>
          <w:tcPr>
            <w:tcW w:w="2785" w:type="dxa"/>
            <w:vMerge/>
            <w:tcBorders>
              <w:bottom w:val="single" w:sz="4" w:space="0" w:color="auto"/>
            </w:tcBorders>
            <w:shd w:val="clear" w:color="auto" w:fill="auto"/>
          </w:tcPr>
          <w:p w14:paraId="54728934" w14:textId="77777777" w:rsidR="00DD3069" w:rsidRPr="00A42146" w:rsidRDefault="00DD3069" w:rsidP="00B24CAD"/>
        </w:tc>
        <w:tc>
          <w:tcPr>
            <w:tcW w:w="2065" w:type="dxa"/>
            <w:vMerge/>
            <w:tcBorders>
              <w:bottom w:val="single" w:sz="4" w:space="0" w:color="auto"/>
            </w:tcBorders>
            <w:shd w:val="clear" w:color="auto" w:fill="auto"/>
          </w:tcPr>
          <w:p w14:paraId="49068048" w14:textId="77777777" w:rsidR="00DD3069" w:rsidRPr="00A42146" w:rsidRDefault="00DD3069" w:rsidP="00B24CAD"/>
        </w:tc>
        <w:tc>
          <w:tcPr>
            <w:tcW w:w="5945" w:type="dxa"/>
            <w:gridSpan w:val="3"/>
            <w:tcBorders>
              <w:top w:val="single" w:sz="4" w:space="0" w:color="auto"/>
              <w:bottom w:val="single" w:sz="4" w:space="0" w:color="auto"/>
            </w:tcBorders>
            <w:shd w:val="clear" w:color="auto" w:fill="auto"/>
          </w:tcPr>
          <w:p w14:paraId="197435AE" w14:textId="77777777" w:rsidR="00DD3069" w:rsidRPr="00A42146" w:rsidRDefault="00DD3069" w:rsidP="00B24CAD"/>
        </w:tc>
      </w:tr>
    </w:tbl>
    <w:p w14:paraId="0FC2B14A" w14:textId="77777777" w:rsidR="00DD3069" w:rsidRPr="0000526F" w:rsidRDefault="00DD3069" w:rsidP="0000526F">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Closed POD Site Information</w:t>
      </w:r>
    </w:p>
    <w:p w14:paraId="3B18176F" w14:textId="235CC537" w:rsidR="00DD3069" w:rsidRPr="00A42146" w:rsidRDefault="00DD3069" w:rsidP="00DD3069">
      <w:pPr>
        <w:spacing w:after="0" w:line="240" w:lineRule="auto"/>
        <w:rPr>
          <w:sz w:val="18"/>
          <w:lang w:eastAsia="zh-CN"/>
        </w:rPr>
      </w:pPr>
      <w:r w:rsidRPr="00A42146">
        <w:rPr>
          <w:sz w:val="16"/>
          <w:szCs w:val="20"/>
        </w:rPr>
        <w:t xml:space="preserve">List additional facilities covered under plan </w:t>
      </w:r>
      <w:r w:rsidR="007F52C6">
        <w:rPr>
          <w:sz w:val="16"/>
          <w:szCs w:val="20"/>
        </w:rPr>
        <w:t xml:space="preserve">(add more lines if necessary) </w:t>
      </w:r>
    </w:p>
    <w:tbl>
      <w:tblPr>
        <w:tblStyle w:val="TableGrid"/>
        <w:tblW w:w="10779" w:type="dxa"/>
        <w:tblLook w:val="04A0" w:firstRow="1" w:lastRow="0" w:firstColumn="1" w:lastColumn="0" w:noHBand="0" w:noVBand="1"/>
      </w:tblPr>
      <w:tblGrid>
        <w:gridCol w:w="2713"/>
        <w:gridCol w:w="8066"/>
      </w:tblGrid>
      <w:tr w:rsidR="00DD3069" w:rsidRPr="00A42146" w14:paraId="6405E099" w14:textId="77777777" w:rsidTr="00B24CAD">
        <w:trPr>
          <w:trHeight w:val="368"/>
        </w:trPr>
        <w:tc>
          <w:tcPr>
            <w:tcW w:w="2713" w:type="dxa"/>
            <w:tcBorders>
              <w:bottom w:val="single" w:sz="4" w:space="0" w:color="auto"/>
            </w:tcBorders>
            <w:shd w:val="clear" w:color="auto" w:fill="D9D9D9" w:themeFill="background1" w:themeFillShade="D9"/>
          </w:tcPr>
          <w:p w14:paraId="2647D5F7"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Site Name</w:t>
            </w:r>
          </w:p>
        </w:tc>
        <w:tc>
          <w:tcPr>
            <w:tcW w:w="8066" w:type="dxa"/>
            <w:shd w:val="clear" w:color="auto" w:fill="FFFFFF" w:themeFill="background1"/>
          </w:tcPr>
          <w:p w14:paraId="2CE83A00" w14:textId="77777777" w:rsidR="00DD3069" w:rsidRPr="00A42146" w:rsidRDefault="00DD3069" w:rsidP="00B24CAD">
            <w:pPr>
              <w:pStyle w:val="NoSpacing"/>
              <w:rPr>
                <w:szCs w:val="16"/>
              </w:rPr>
            </w:pPr>
          </w:p>
        </w:tc>
      </w:tr>
      <w:tr w:rsidR="00DD3069" w:rsidRPr="00A42146" w14:paraId="7208D062" w14:textId="77777777" w:rsidTr="00B24CAD">
        <w:trPr>
          <w:trHeight w:val="287"/>
        </w:trPr>
        <w:tc>
          <w:tcPr>
            <w:tcW w:w="2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63C2D" w14:textId="77777777" w:rsidR="00DD3069" w:rsidRPr="0064716A" w:rsidRDefault="00DD3069" w:rsidP="00B24CAD">
            <w:pPr>
              <w:spacing w:after="0" w:line="240" w:lineRule="auto"/>
              <w:rPr>
                <w:rFonts w:eastAsia="Times New Roman" w:cs="Calibri"/>
                <w:b/>
                <w:sz w:val="20"/>
                <w:szCs w:val="20"/>
              </w:rPr>
            </w:pPr>
            <w:r w:rsidRPr="0064716A">
              <w:rPr>
                <w:rFonts w:eastAsia="Times New Roman" w:cs="Calibri"/>
                <w:b/>
                <w:sz w:val="20"/>
                <w:szCs w:val="20"/>
              </w:rPr>
              <w:t>Site Address</w:t>
            </w:r>
          </w:p>
        </w:tc>
        <w:tc>
          <w:tcPr>
            <w:tcW w:w="8066" w:type="dxa"/>
            <w:tcBorders>
              <w:left w:val="single" w:sz="4" w:space="0" w:color="auto"/>
            </w:tcBorders>
            <w:shd w:val="clear" w:color="auto" w:fill="FFFFFF" w:themeFill="background1"/>
          </w:tcPr>
          <w:p w14:paraId="48BF6815" w14:textId="77777777" w:rsidR="00DD3069" w:rsidRPr="00A42146" w:rsidRDefault="00DD3069" w:rsidP="00B24CAD">
            <w:pPr>
              <w:pStyle w:val="NoSpacing"/>
              <w:rPr>
                <w:szCs w:val="16"/>
              </w:rPr>
            </w:pPr>
          </w:p>
        </w:tc>
      </w:tr>
    </w:tbl>
    <w:p w14:paraId="572F28E0" w14:textId="77777777" w:rsidR="00DD3069" w:rsidRPr="0000526F" w:rsidRDefault="00DD3069" w:rsidP="0000526F">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Organization’s Contacts in the Event of Closed POD Activation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1977"/>
        <w:gridCol w:w="2068"/>
        <w:gridCol w:w="2068"/>
        <w:gridCol w:w="1893"/>
      </w:tblGrid>
      <w:tr w:rsidR="00DD3069" w:rsidRPr="00A42146" w14:paraId="792CA0E5" w14:textId="77777777" w:rsidTr="0048473C">
        <w:trPr>
          <w:trHeight w:val="85"/>
        </w:trPr>
        <w:tc>
          <w:tcPr>
            <w:tcW w:w="1291" w:type="pct"/>
            <w:tcBorders>
              <w:right w:val="single" w:sz="4" w:space="0" w:color="auto"/>
            </w:tcBorders>
            <w:shd w:val="pct20" w:color="auto" w:fill="auto"/>
          </w:tcPr>
          <w:p w14:paraId="473FFB28" w14:textId="77777777" w:rsidR="00DD3069" w:rsidRPr="00FE5337" w:rsidRDefault="00DD3069" w:rsidP="00B24CAD">
            <w:pPr>
              <w:spacing w:after="0" w:line="240" w:lineRule="auto"/>
              <w:rPr>
                <w:sz w:val="20"/>
                <w:szCs w:val="20"/>
              </w:rPr>
            </w:pPr>
            <w:r w:rsidRPr="00FE5337">
              <w:rPr>
                <w:rFonts w:cstheme="minorHAnsi"/>
                <w:b/>
                <w:sz w:val="20"/>
                <w:szCs w:val="20"/>
                <w:lang w:eastAsia="zh-CN"/>
              </w:rPr>
              <w:t>Primary C</w:t>
            </w:r>
            <w:r w:rsidRPr="00FE5337">
              <w:rPr>
                <w:rFonts w:cstheme="minorHAnsi"/>
                <w:b/>
                <w:sz w:val="20"/>
                <w:szCs w:val="20"/>
              </w:rPr>
              <w:t>losed POD Contact</w:t>
            </w:r>
          </w:p>
        </w:tc>
        <w:tc>
          <w:tcPr>
            <w:tcW w:w="916" w:type="pct"/>
            <w:tcBorders>
              <w:bottom w:val="single" w:sz="4" w:space="0" w:color="auto"/>
              <w:right w:val="single" w:sz="4" w:space="0" w:color="auto"/>
            </w:tcBorders>
            <w:shd w:val="pct20" w:color="auto" w:fill="auto"/>
          </w:tcPr>
          <w:p w14:paraId="7C9308F1" w14:textId="77777777" w:rsidR="00DD3069" w:rsidRPr="00FE5337" w:rsidRDefault="00DD3069" w:rsidP="00B24CAD">
            <w:pPr>
              <w:spacing w:after="0" w:line="240" w:lineRule="auto"/>
              <w:rPr>
                <w:b/>
                <w:sz w:val="20"/>
                <w:szCs w:val="20"/>
              </w:rPr>
            </w:pPr>
            <w:r w:rsidRPr="00FE5337">
              <w:rPr>
                <w:b/>
                <w:sz w:val="20"/>
                <w:szCs w:val="20"/>
              </w:rPr>
              <w:t>Title</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2FCAF678" w14:textId="524DA9C8" w:rsidR="00DD3069" w:rsidRPr="00FE5337" w:rsidRDefault="0048473C" w:rsidP="00B24CAD">
            <w:pPr>
              <w:spacing w:after="0" w:line="240" w:lineRule="auto"/>
              <w:rPr>
                <w:b/>
                <w:sz w:val="20"/>
                <w:szCs w:val="20"/>
              </w:rPr>
            </w:pPr>
            <w:r>
              <w:rPr>
                <w:b/>
                <w:sz w:val="20"/>
                <w:szCs w:val="20"/>
              </w:rPr>
              <w:t xml:space="preserve">24/7 Phone </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185E293F" w14:textId="3126BEA4" w:rsidR="00DD3069" w:rsidRPr="00FE5337" w:rsidRDefault="0048473C" w:rsidP="00B24CAD">
            <w:pPr>
              <w:spacing w:after="0" w:line="240" w:lineRule="auto"/>
              <w:rPr>
                <w:b/>
                <w:sz w:val="20"/>
                <w:szCs w:val="20"/>
              </w:rPr>
            </w:pPr>
            <w:r>
              <w:rPr>
                <w:b/>
                <w:sz w:val="20"/>
                <w:szCs w:val="20"/>
              </w:rPr>
              <w:t>Work Phone</w:t>
            </w:r>
          </w:p>
        </w:tc>
        <w:tc>
          <w:tcPr>
            <w:tcW w:w="877" w:type="pct"/>
            <w:tcBorders>
              <w:top w:val="single" w:sz="4" w:space="0" w:color="auto"/>
              <w:left w:val="single" w:sz="4" w:space="0" w:color="auto"/>
              <w:bottom w:val="single" w:sz="4" w:space="0" w:color="auto"/>
              <w:right w:val="single" w:sz="4" w:space="0" w:color="auto"/>
            </w:tcBorders>
            <w:shd w:val="pct20" w:color="auto" w:fill="auto"/>
          </w:tcPr>
          <w:p w14:paraId="6F610C95" w14:textId="7DA6BA54" w:rsidR="00DD3069" w:rsidRPr="00FE5337" w:rsidRDefault="0048473C" w:rsidP="00B24CAD">
            <w:pPr>
              <w:spacing w:after="0" w:line="240" w:lineRule="auto"/>
              <w:rPr>
                <w:b/>
                <w:sz w:val="20"/>
                <w:szCs w:val="20"/>
              </w:rPr>
            </w:pPr>
            <w:r>
              <w:rPr>
                <w:b/>
                <w:sz w:val="20"/>
                <w:szCs w:val="20"/>
              </w:rPr>
              <w:t>Other ___________</w:t>
            </w:r>
          </w:p>
        </w:tc>
      </w:tr>
      <w:tr w:rsidR="00DD3069" w:rsidRPr="00A42146" w14:paraId="6CF2CB00" w14:textId="77777777" w:rsidTr="0048473C">
        <w:trPr>
          <w:trHeight w:val="351"/>
        </w:trPr>
        <w:tc>
          <w:tcPr>
            <w:tcW w:w="1291" w:type="pct"/>
            <w:vMerge w:val="restart"/>
            <w:tcBorders>
              <w:right w:val="single" w:sz="4" w:space="0" w:color="auto"/>
            </w:tcBorders>
            <w:vAlign w:val="center"/>
          </w:tcPr>
          <w:p w14:paraId="40255944" w14:textId="77777777" w:rsidR="00DD3069" w:rsidRPr="00FE5337" w:rsidRDefault="00DD3069" w:rsidP="00B24CAD">
            <w:pPr>
              <w:spacing w:after="0" w:line="240" w:lineRule="auto"/>
              <w:jc w:val="center"/>
              <w:rPr>
                <w:sz w:val="20"/>
                <w:szCs w:val="20"/>
              </w:rPr>
            </w:pPr>
          </w:p>
        </w:tc>
        <w:tc>
          <w:tcPr>
            <w:tcW w:w="916" w:type="pct"/>
            <w:vMerge w:val="restart"/>
            <w:tcBorders>
              <w:top w:val="single" w:sz="4" w:space="0" w:color="auto"/>
              <w:right w:val="single" w:sz="4" w:space="0" w:color="auto"/>
            </w:tcBorders>
            <w:vAlign w:val="center"/>
          </w:tcPr>
          <w:p w14:paraId="73DE6B14" w14:textId="77777777" w:rsidR="00DD3069" w:rsidRPr="00FE5337" w:rsidRDefault="00DD3069" w:rsidP="00B24CAD">
            <w:pPr>
              <w:spacing w:after="0" w:line="240" w:lineRule="auto"/>
              <w:ind w:firstLine="720"/>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36BED541" w14:textId="77777777" w:rsidR="00DD3069" w:rsidRPr="00FE5337" w:rsidRDefault="00DD3069" w:rsidP="00B24CAD">
            <w:pPr>
              <w:spacing w:after="0" w:line="240" w:lineRule="auto"/>
              <w:ind w:firstLine="720"/>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5207E32C" w14:textId="77777777" w:rsidR="00DD3069" w:rsidRPr="00FE5337" w:rsidRDefault="00DD3069" w:rsidP="00B24CAD">
            <w:pPr>
              <w:spacing w:after="0" w:line="240" w:lineRule="auto"/>
              <w:rPr>
                <w:sz w:val="20"/>
                <w:szCs w:val="20"/>
              </w:rPr>
            </w:pPr>
          </w:p>
        </w:tc>
        <w:tc>
          <w:tcPr>
            <w:tcW w:w="877" w:type="pct"/>
            <w:tcBorders>
              <w:top w:val="single" w:sz="4" w:space="0" w:color="auto"/>
              <w:left w:val="single" w:sz="4" w:space="0" w:color="auto"/>
              <w:bottom w:val="single" w:sz="4" w:space="0" w:color="auto"/>
              <w:right w:val="single" w:sz="4" w:space="0" w:color="auto"/>
            </w:tcBorders>
          </w:tcPr>
          <w:p w14:paraId="13A2F08B" w14:textId="77777777" w:rsidR="00DD3069" w:rsidRPr="00FE5337" w:rsidRDefault="00DD3069" w:rsidP="00B24CAD">
            <w:pPr>
              <w:spacing w:after="0" w:line="240" w:lineRule="auto"/>
              <w:rPr>
                <w:sz w:val="20"/>
                <w:szCs w:val="20"/>
              </w:rPr>
            </w:pPr>
          </w:p>
        </w:tc>
      </w:tr>
      <w:tr w:rsidR="00DD3069" w:rsidRPr="00A42146" w14:paraId="21B75FB6" w14:textId="77777777" w:rsidTr="0048473C">
        <w:trPr>
          <w:trHeight w:val="60"/>
        </w:trPr>
        <w:tc>
          <w:tcPr>
            <w:tcW w:w="1291" w:type="pct"/>
            <w:vMerge/>
            <w:tcBorders>
              <w:right w:val="single" w:sz="4" w:space="0" w:color="auto"/>
            </w:tcBorders>
            <w:shd w:val="clear" w:color="auto" w:fill="auto"/>
          </w:tcPr>
          <w:p w14:paraId="3962BC48" w14:textId="77777777" w:rsidR="00DD3069" w:rsidRPr="00FE5337" w:rsidRDefault="00DD3069" w:rsidP="00B24CAD">
            <w:pPr>
              <w:spacing w:after="0" w:line="240" w:lineRule="auto"/>
              <w:rPr>
                <w:sz w:val="20"/>
                <w:szCs w:val="20"/>
              </w:rPr>
            </w:pPr>
          </w:p>
        </w:tc>
        <w:tc>
          <w:tcPr>
            <w:tcW w:w="916" w:type="pct"/>
            <w:vMerge/>
            <w:tcBorders>
              <w:left w:val="single" w:sz="4" w:space="0" w:color="auto"/>
              <w:right w:val="single" w:sz="4" w:space="0" w:color="auto"/>
            </w:tcBorders>
          </w:tcPr>
          <w:p w14:paraId="1BDDE49C" w14:textId="77777777" w:rsidR="00DD3069" w:rsidRPr="00FE5337" w:rsidRDefault="00DD3069" w:rsidP="00B24CAD">
            <w:pPr>
              <w:spacing w:after="0" w:line="240" w:lineRule="auto"/>
              <w:rPr>
                <w:sz w:val="20"/>
                <w:szCs w:val="20"/>
              </w:rPr>
            </w:pPr>
          </w:p>
        </w:tc>
        <w:tc>
          <w:tcPr>
            <w:tcW w:w="2793" w:type="pct"/>
            <w:gridSpan w:val="3"/>
            <w:tcBorders>
              <w:top w:val="single" w:sz="4" w:space="0" w:color="auto"/>
              <w:left w:val="single" w:sz="4" w:space="0" w:color="auto"/>
              <w:bottom w:val="single" w:sz="4" w:space="0" w:color="auto"/>
              <w:right w:val="single" w:sz="4" w:space="0" w:color="auto"/>
            </w:tcBorders>
            <w:shd w:val="pct20" w:color="auto" w:fill="auto"/>
          </w:tcPr>
          <w:p w14:paraId="2A97EEF8" w14:textId="77777777" w:rsidR="00DD3069" w:rsidRPr="00FE5337" w:rsidRDefault="00DD3069" w:rsidP="00B24CAD">
            <w:pPr>
              <w:spacing w:after="0" w:line="240" w:lineRule="auto"/>
              <w:rPr>
                <w:sz w:val="20"/>
                <w:szCs w:val="20"/>
              </w:rPr>
            </w:pPr>
            <w:r w:rsidRPr="00FE5337">
              <w:rPr>
                <w:b/>
                <w:sz w:val="20"/>
                <w:szCs w:val="20"/>
              </w:rPr>
              <w:t>Email Address</w:t>
            </w:r>
          </w:p>
        </w:tc>
      </w:tr>
      <w:tr w:rsidR="00DD3069" w:rsidRPr="00A42146" w14:paraId="06A790AD" w14:textId="77777777" w:rsidTr="0048473C">
        <w:trPr>
          <w:trHeight w:val="350"/>
        </w:trPr>
        <w:tc>
          <w:tcPr>
            <w:tcW w:w="1291" w:type="pct"/>
            <w:vMerge/>
            <w:tcBorders>
              <w:bottom w:val="nil"/>
              <w:right w:val="single" w:sz="4" w:space="0" w:color="auto"/>
            </w:tcBorders>
            <w:shd w:val="clear" w:color="auto" w:fill="auto"/>
          </w:tcPr>
          <w:p w14:paraId="12DF84C3" w14:textId="77777777" w:rsidR="00DD3069" w:rsidRPr="00FE5337" w:rsidRDefault="00DD3069" w:rsidP="00B24CAD">
            <w:pPr>
              <w:spacing w:after="0" w:line="240" w:lineRule="auto"/>
              <w:rPr>
                <w:sz w:val="20"/>
                <w:szCs w:val="20"/>
              </w:rPr>
            </w:pPr>
          </w:p>
        </w:tc>
        <w:tc>
          <w:tcPr>
            <w:tcW w:w="916" w:type="pct"/>
            <w:vMerge/>
            <w:tcBorders>
              <w:left w:val="single" w:sz="4" w:space="0" w:color="auto"/>
              <w:bottom w:val="nil"/>
              <w:right w:val="single" w:sz="4" w:space="0" w:color="auto"/>
            </w:tcBorders>
          </w:tcPr>
          <w:p w14:paraId="23F4F6CC" w14:textId="77777777" w:rsidR="00DD3069" w:rsidRPr="00FE5337" w:rsidRDefault="00DD3069" w:rsidP="00B24CAD">
            <w:pPr>
              <w:spacing w:after="0" w:line="240" w:lineRule="auto"/>
              <w:rPr>
                <w:sz w:val="20"/>
                <w:szCs w:val="20"/>
              </w:rPr>
            </w:pPr>
          </w:p>
        </w:tc>
        <w:tc>
          <w:tcPr>
            <w:tcW w:w="2793" w:type="pct"/>
            <w:gridSpan w:val="3"/>
            <w:tcBorders>
              <w:top w:val="single" w:sz="4" w:space="0" w:color="auto"/>
              <w:left w:val="single" w:sz="4" w:space="0" w:color="auto"/>
              <w:bottom w:val="nil"/>
              <w:right w:val="single" w:sz="4" w:space="0" w:color="auto"/>
            </w:tcBorders>
          </w:tcPr>
          <w:p w14:paraId="07ACAE4E" w14:textId="77777777" w:rsidR="00DD3069" w:rsidRPr="00FE5337" w:rsidRDefault="00DD3069" w:rsidP="00B24CAD">
            <w:pPr>
              <w:spacing w:after="0" w:line="240" w:lineRule="auto"/>
              <w:rPr>
                <w:sz w:val="20"/>
                <w:szCs w:val="20"/>
              </w:rPr>
            </w:pPr>
          </w:p>
        </w:tc>
      </w:tr>
      <w:tr w:rsidR="0048473C" w:rsidRPr="00A42146" w14:paraId="00567AB8" w14:textId="77777777" w:rsidTr="0048473C">
        <w:trPr>
          <w:trHeight w:val="161"/>
        </w:trPr>
        <w:tc>
          <w:tcPr>
            <w:tcW w:w="1291" w:type="pct"/>
            <w:tcBorders>
              <w:top w:val="single" w:sz="4" w:space="0" w:color="auto"/>
              <w:left w:val="single" w:sz="4" w:space="0" w:color="auto"/>
              <w:bottom w:val="single" w:sz="4" w:space="0" w:color="auto"/>
              <w:right w:val="single" w:sz="4" w:space="0" w:color="auto"/>
            </w:tcBorders>
            <w:shd w:val="pct20" w:color="auto" w:fill="auto"/>
          </w:tcPr>
          <w:p w14:paraId="6565E203" w14:textId="77777777" w:rsidR="0048473C" w:rsidRPr="00FE5337" w:rsidRDefault="0048473C" w:rsidP="0048473C">
            <w:pPr>
              <w:spacing w:after="0" w:line="240" w:lineRule="auto"/>
              <w:rPr>
                <w:sz w:val="20"/>
                <w:szCs w:val="20"/>
              </w:rPr>
            </w:pPr>
            <w:r w:rsidRPr="00FE5337">
              <w:rPr>
                <w:rFonts w:cstheme="minorHAnsi"/>
                <w:b/>
                <w:sz w:val="20"/>
                <w:szCs w:val="20"/>
                <w:lang w:eastAsia="zh-CN"/>
              </w:rPr>
              <w:t>Secondary Closed</w:t>
            </w:r>
            <w:r w:rsidRPr="00FE5337">
              <w:rPr>
                <w:rFonts w:cstheme="minorHAnsi"/>
                <w:b/>
                <w:sz w:val="20"/>
                <w:szCs w:val="20"/>
              </w:rPr>
              <w:t xml:space="preserve"> POD Contact</w:t>
            </w:r>
          </w:p>
        </w:tc>
        <w:tc>
          <w:tcPr>
            <w:tcW w:w="916" w:type="pct"/>
            <w:tcBorders>
              <w:top w:val="single" w:sz="4" w:space="0" w:color="auto"/>
              <w:left w:val="single" w:sz="4" w:space="0" w:color="auto"/>
              <w:bottom w:val="single" w:sz="4" w:space="0" w:color="auto"/>
              <w:right w:val="single" w:sz="4" w:space="0" w:color="auto"/>
            </w:tcBorders>
            <w:shd w:val="pct20" w:color="auto" w:fill="auto"/>
          </w:tcPr>
          <w:p w14:paraId="109C6A87" w14:textId="77777777" w:rsidR="0048473C" w:rsidRPr="00FE5337" w:rsidRDefault="0048473C" w:rsidP="0048473C">
            <w:pPr>
              <w:spacing w:after="0" w:line="240" w:lineRule="auto"/>
              <w:rPr>
                <w:b/>
                <w:sz w:val="20"/>
                <w:szCs w:val="20"/>
              </w:rPr>
            </w:pPr>
            <w:r w:rsidRPr="00FE5337">
              <w:rPr>
                <w:b/>
                <w:sz w:val="20"/>
                <w:szCs w:val="20"/>
              </w:rPr>
              <w:t>Title</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5BAF83EC" w14:textId="17D760AC" w:rsidR="0048473C" w:rsidRPr="00FE5337" w:rsidRDefault="0048473C" w:rsidP="0048473C">
            <w:pPr>
              <w:spacing w:after="0" w:line="240" w:lineRule="auto"/>
              <w:rPr>
                <w:b/>
                <w:sz w:val="20"/>
                <w:szCs w:val="20"/>
              </w:rPr>
            </w:pPr>
            <w:r>
              <w:rPr>
                <w:b/>
                <w:sz w:val="20"/>
                <w:szCs w:val="20"/>
              </w:rPr>
              <w:t xml:space="preserve">24/7 Phone </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7764EE7D" w14:textId="097214A7" w:rsidR="0048473C" w:rsidRPr="00FE5337" w:rsidRDefault="0048473C" w:rsidP="0048473C">
            <w:pPr>
              <w:spacing w:after="0" w:line="240" w:lineRule="auto"/>
              <w:rPr>
                <w:b/>
                <w:sz w:val="20"/>
                <w:szCs w:val="20"/>
              </w:rPr>
            </w:pPr>
            <w:r>
              <w:rPr>
                <w:b/>
                <w:sz w:val="20"/>
                <w:szCs w:val="20"/>
              </w:rPr>
              <w:t>Work Phone</w:t>
            </w:r>
          </w:p>
        </w:tc>
        <w:tc>
          <w:tcPr>
            <w:tcW w:w="877" w:type="pct"/>
            <w:tcBorders>
              <w:top w:val="single" w:sz="4" w:space="0" w:color="auto"/>
              <w:left w:val="single" w:sz="4" w:space="0" w:color="auto"/>
              <w:bottom w:val="single" w:sz="4" w:space="0" w:color="auto"/>
              <w:right w:val="single" w:sz="4" w:space="0" w:color="auto"/>
            </w:tcBorders>
            <w:shd w:val="pct20" w:color="auto" w:fill="auto"/>
          </w:tcPr>
          <w:p w14:paraId="761E37FA" w14:textId="21E67589" w:rsidR="0048473C" w:rsidRPr="00FE5337" w:rsidRDefault="0048473C" w:rsidP="0048473C">
            <w:pPr>
              <w:spacing w:after="0" w:line="240" w:lineRule="auto"/>
              <w:rPr>
                <w:b/>
                <w:sz w:val="20"/>
                <w:szCs w:val="20"/>
              </w:rPr>
            </w:pPr>
            <w:r>
              <w:rPr>
                <w:b/>
                <w:sz w:val="20"/>
                <w:szCs w:val="20"/>
              </w:rPr>
              <w:t>Other ___________</w:t>
            </w:r>
          </w:p>
        </w:tc>
      </w:tr>
      <w:tr w:rsidR="00DD3069" w:rsidRPr="00A42146" w14:paraId="5C3D7289" w14:textId="77777777" w:rsidTr="0048473C">
        <w:trPr>
          <w:trHeight w:val="351"/>
        </w:trPr>
        <w:tc>
          <w:tcPr>
            <w:tcW w:w="1291" w:type="pct"/>
            <w:vMerge w:val="restart"/>
            <w:tcBorders>
              <w:top w:val="single" w:sz="4" w:space="0" w:color="auto"/>
              <w:left w:val="single" w:sz="4" w:space="0" w:color="auto"/>
              <w:right w:val="single" w:sz="4" w:space="0" w:color="auto"/>
            </w:tcBorders>
            <w:shd w:val="clear" w:color="auto" w:fill="auto"/>
            <w:vAlign w:val="center"/>
          </w:tcPr>
          <w:p w14:paraId="10AE92EE" w14:textId="77777777" w:rsidR="00DD3069" w:rsidRPr="00FE5337" w:rsidRDefault="00DD3069" w:rsidP="00B24CAD">
            <w:pPr>
              <w:spacing w:after="0" w:line="240" w:lineRule="auto"/>
              <w:jc w:val="center"/>
              <w:rPr>
                <w:sz w:val="20"/>
                <w:szCs w:val="20"/>
              </w:rPr>
            </w:pPr>
          </w:p>
        </w:tc>
        <w:tc>
          <w:tcPr>
            <w:tcW w:w="916" w:type="pct"/>
            <w:vMerge w:val="restart"/>
            <w:tcBorders>
              <w:top w:val="single" w:sz="4" w:space="0" w:color="auto"/>
              <w:left w:val="single" w:sz="4" w:space="0" w:color="auto"/>
              <w:right w:val="single" w:sz="4" w:space="0" w:color="auto"/>
            </w:tcBorders>
            <w:vAlign w:val="center"/>
          </w:tcPr>
          <w:p w14:paraId="14475CC7" w14:textId="77777777" w:rsidR="00DD3069" w:rsidRPr="00FE5337" w:rsidRDefault="00DD3069" w:rsidP="00B24CAD">
            <w:pPr>
              <w:spacing w:after="0" w:line="240" w:lineRule="auto"/>
              <w:ind w:firstLine="720"/>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10BEF580" w14:textId="77777777" w:rsidR="00DD3069" w:rsidRPr="00FE5337" w:rsidRDefault="00DD3069" w:rsidP="00B24CAD">
            <w:pPr>
              <w:spacing w:after="0" w:line="240" w:lineRule="auto"/>
              <w:ind w:firstLine="720"/>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08DCE5CF" w14:textId="77777777" w:rsidR="00DD3069" w:rsidRPr="00FE5337" w:rsidRDefault="00DD3069" w:rsidP="00B24CAD">
            <w:pPr>
              <w:spacing w:after="0" w:line="240" w:lineRule="auto"/>
              <w:rPr>
                <w:sz w:val="20"/>
                <w:szCs w:val="20"/>
              </w:rPr>
            </w:pPr>
          </w:p>
        </w:tc>
        <w:tc>
          <w:tcPr>
            <w:tcW w:w="877" w:type="pct"/>
            <w:tcBorders>
              <w:top w:val="single" w:sz="4" w:space="0" w:color="auto"/>
              <w:left w:val="single" w:sz="4" w:space="0" w:color="auto"/>
              <w:bottom w:val="single" w:sz="4" w:space="0" w:color="auto"/>
              <w:right w:val="single" w:sz="4" w:space="0" w:color="auto"/>
            </w:tcBorders>
          </w:tcPr>
          <w:p w14:paraId="1D68E59D" w14:textId="77777777" w:rsidR="00DD3069" w:rsidRPr="00FE5337" w:rsidRDefault="00DD3069" w:rsidP="00B24CAD">
            <w:pPr>
              <w:spacing w:after="0" w:line="240" w:lineRule="auto"/>
              <w:rPr>
                <w:sz w:val="20"/>
                <w:szCs w:val="20"/>
              </w:rPr>
            </w:pPr>
          </w:p>
        </w:tc>
      </w:tr>
      <w:tr w:rsidR="00DD3069" w:rsidRPr="00A42146" w14:paraId="6CD4BC8A" w14:textId="77777777" w:rsidTr="0048473C">
        <w:trPr>
          <w:trHeight w:val="170"/>
        </w:trPr>
        <w:tc>
          <w:tcPr>
            <w:tcW w:w="1291" w:type="pct"/>
            <w:vMerge/>
            <w:tcBorders>
              <w:left w:val="single" w:sz="4" w:space="0" w:color="auto"/>
              <w:right w:val="single" w:sz="4" w:space="0" w:color="auto"/>
            </w:tcBorders>
            <w:shd w:val="clear" w:color="auto" w:fill="auto"/>
          </w:tcPr>
          <w:p w14:paraId="3C5FCE28" w14:textId="77777777" w:rsidR="00DD3069" w:rsidRPr="00FE5337" w:rsidRDefault="00DD3069" w:rsidP="00B24CAD">
            <w:pPr>
              <w:spacing w:after="0" w:line="240" w:lineRule="auto"/>
              <w:rPr>
                <w:sz w:val="20"/>
                <w:szCs w:val="20"/>
              </w:rPr>
            </w:pPr>
          </w:p>
        </w:tc>
        <w:tc>
          <w:tcPr>
            <w:tcW w:w="916" w:type="pct"/>
            <w:vMerge/>
            <w:tcBorders>
              <w:left w:val="single" w:sz="4" w:space="0" w:color="auto"/>
              <w:right w:val="single" w:sz="4" w:space="0" w:color="auto"/>
            </w:tcBorders>
          </w:tcPr>
          <w:p w14:paraId="4274ACF2" w14:textId="77777777" w:rsidR="00DD3069" w:rsidRPr="00FE5337" w:rsidRDefault="00DD3069" w:rsidP="00B24CAD">
            <w:pPr>
              <w:spacing w:after="0" w:line="240" w:lineRule="auto"/>
              <w:rPr>
                <w:sz w:val="20"/>
                <w:szCs w:val="20"/>
              </w:rPr>
            </w:pPr>
          </w:p>
        </w:tc>
        <w:tc>
          <w:tcPr>
            <w:tcW w:w="2793" w:type="pct"/>
            <w:gridSpan w:val="3"/>
            <w:tcBorders>
              <w:top w:val="single" w:sz="4" w:space="0" w:color="auto"/>
              <w:left w:val="single" w:sz="4" w:space="0" w:color="auto"/>
              <w:bottom w:val="single" w:sz="4" w:space="0" w:color="auto"/>
              <w:right w:val="single" w:sz="4" w:space="0" w:color="auto"/>
            </w:tcBorders>
            <w:shd w:val="pct20" w:color="auto" w:fill="auto"/>
          </w:tcPr>
          <w:p w14:paraId="111BA6A5" w14:textId="77777777" w:rsidR="00DD3069" w:rsidRPr="00FE5337" w:rsidRDefault="00DD3069" w:rsidP="00B24CAD">
            <w:pPr>
              <w:spacing w:after="0" w:line="240" w:lineRule="auto"/>
              <w:rPr>
                <w:sz w:val="20"/>
                <w:szCs w:val="20"/>
              </w:rPr>
            </w:pPr>
            <w:r w:rsidRPr="00FE5337">
              <w:rPr>
                <w:b/>
                <w:sz w:val="20"/>
                <w:szCs w:val="20"/>
              </w:rPr>
              <w:t>Email Address</w:t>
            </w:r>
          </w:p>
        </w:tc>
      </w:tr>
      <w:tr w:rsidR="00DD3069" w:rsidRPr="00A42146" w14:paraId="0DFC667B" w14:textId="77777777" w:rsidTr="0048473C">
        <w:trPr>
          <w:trHeight w:val="350"/>
        </w:trPr>
        <w:tc>
          <w:tcPr>
            <w:tcW w:w="1291" w:type="pct"/>
            <w:vMerge/>
            <w:tcBorders>
              <w:left w:val="single" w:sz="4" w:space="0" w:color="auto"/>
              <w:bottom w:val="single" w:sz="4" w:space="0" w:color="auto"/>
              <w:right w:val="single" w:sz="4" w:space="0" w:color="auto"/>
            </w:tcBorders>
            <w:shd w:val="clear" w:color="auto" w:fill="auto"/>
          </w:tcPr>
          <w:p w14:paraId="3851E79B" w14:textId="77777777" w:rsidR="00DD3069" w:rsidRPr="00FE5337" w:rsidRDefault="00DD3069" w:rsidP="00B24CAD">
            <w:pPr>
              <w:spacing w:after="0" w:line="240" w:lineRule="auto"/>
              <w:rPr>
                <w:sz w:val="20"/>
                <w:szCs w:val="20"/>
              </w:rPr>
            </w:pPr>
          </w:p>
        </w:tc>
        <w:tc>
          <w:tcPr>
            <w:tcW w:w="916" w:type="pct"/>
            <w:vMerge/>
            <w:tcBorders>
              <w:left w:val="single" w:sz="4" w:space="0" w:color="auto"/>
              <w:bottom w:val="single" w:sz="4" w:space="0" w:color="auto"/>
              <w:right w:val="single" w:sz="4" w:space="0" w:color="auto"/>
            </w:tcBorders>
          </w:tcPr>
          <w:p w14:paraId="392EE752" w14:textId="77777777" w:rsidR="00DD3069" w:rsidRPr="00FE5337" w:rsidRDefault="00DD3069" w:rsidP="00B24CAD">
            <w:pPr>
              <w:spacing w:after="0" w:line="240" w:lineRule="auto"/>
              <w:rPr>
                <w:sz w:val="20"/>
                <w:szCs w:val="20"/>
              </w:rPr>
            </w:pPr>
          </w:p>
        </w:tc>
        <w:tc>
          <w:tcPr>
            <w:tcW w:w="2793" w:type="pct"/>
            <w:gridSpan w:val="3"/>
            <w:tcBorders>
              <w:top w:val="single" w:sz="4" w:space="0" w:color="auto"/>
              <w:left w:val="single" w:sz="4" w:space="0" w:color="auto"/>
              <w:bottom w:val="single" w:sz="4" w:space="0" w:color="auto"/>
              <w:right w:val="single" w:sz="4" w:space="0" w:color="auto"/>
            </w:tcBorders>
          </w:tcPr>
          <w:p w14:paraId="576D0F9A" w14:textId="77777777" w:rsidR="00DD3069" w:rsidRPr="00FE5337" w:rsidRDefault="00DD3069" w:rsidP="00B24CAD">
            <w:pPr>
              <w:spacing w:after="0" w:line="240" w:lineRule="auto"/>
              <w:rPr>
                <w:sz w:val="20"/>
                <w:szCs w:val="20"/>
              </w:rPr>
            </w:pPr>
          </w:p>
        </w:tc>
      </w:tr>
      <w:tr w:rsidR="0048473C" w:rsidRPr="00A42146" w14:paraId="16B4B77D" w14:textId="77777777" w:rsidTr="0048473C">
        <w:trPr>
          <w:trHeight w:val="161"/>
        </w:trPr>
        <w:tc>
          <w:tcPr>
            <w:tcW w:w="1291" w:type="pct"/>
            <w:tcBorders>
              <w:top w:val="single" w:sz="4" w:space="0" w:color="auto"/>
              <w:left w:val="single" w:sz="4" w:space="0" w:color="auto"/>
              <w:bottom w:val="single" w:sz="4" w:space="0" w:color="auto"/>
              <w:right w:val="single" w:sz="4" w:space="0" w:color="auto"/>
            </w:tcBorders>
            <w:shd w:val="pct20" w:color="auto" w:fill="auto"/>
          </w:tcPr>
          <w:p w14:paraId="26F446DD" w14:textId="77777777" w:rsidR="0048473C" w:rsidRPr="00FE5337" w:rsidRDefault="0048473C" w:rsidP="0048473C">
            <w:pPr>
              <w:spacing w:after="0" w:line="240" w:lineRule="auto"/>
              <w:rPr>
                <w:sz w:val="20"/>
                <w:szCs w:val="20"/>
              </w:rPr>
            </w:pPr>
            <w:r w:rsidRPr="00FE5337">
              <w:rPr>
                <w:rFonts w:cstheme="minorHAnsi"/>
                <w:b/>
                <w:sz w:val="20"/>
                <w:szCs w:val="20"/>
                <w:lang w:eastAsia="zh-CN"/>
              </w:rPr>
              <w:t>Tertiary Closed</w:t>
            </w:r>
            <w:r w:rsidRPr="00FE5337">
              <w:rPr>
                <w:rFonts w:cstheme="minorHAnsi"/>
                <w:b/>
                <w:sz w:val="20"/>
                <w:szCs w:val="20"/>
              </w:rPr>
              <w:t xml:space="preserve"> POD Contact</w:t>
            </w:r>
          </w:p>
        </w:tc>
        <w:tc>
          <w:tcPr>
            <w:tcW w:w="916" w:type="pct"/>
            <w:tcBorders>
              <w:top w:val="single" w:sz="4" w:space="0" w:color="auto"/>
              <w:left w:val="single" w:sz="4" w:space="0" w:color="auto"/>
              <w:bottom w:val="single" w:sz="4" w:space="0" w:color="auto"/>
              <w:right w:val="single" w:sz="4" w:space="0" w:color="auto"/>
            </w:tcBorders>
            <w:shd w:val="pct20" w:color="auto" w:fill="auto"/>
          </w:tcPr>
          <w:p w14:paraId="044F5F62" w14:textId="77777777" w:rsidR="0048473C" w:rsidRPr="00FE5337" w:rsidRDefault="0048473C" w:rsidP="0048473C">
            <w:pPr>
              <w:spacing w:after="0" w:line="240" w:lineRule="auto"/>
              <w:rPr>
                <w:b/>
                <w:sz w:val="20"/>
                <w:szCs w:val="20"/>
              </w:rPr>
            </w:pPr>
            <w:r w:rsidRPr="00FE5337">
              <w:rPr>
                <w:b/>
                <w:sz w:val="20"/>
                <w:szCs w:val="20"/>
              </w:rPr>
              <w:t>Title</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740AF6EF" w14:textId="48544C3A" w:rsidR="0048473C" w:rsidRPr="00FE5337" w:rsidRDefault="0048473C" w:rsidP="0048473C">
            <w:pPr>
              <w:spacing w:after="0" w:line="240" w:lineRule="auto"/>
              <w:rPr>
                <w:b/>
                <w:sz w:val="20"/>
                <w:szCs w:val="20"/>
              </w:rPr>
            </w:pPr>
            <w:r>
              <w:rPr>
                <w:b/>
                <w:sz w:val="20"/>
                <w:szCs w:val="20"/>
              </w:rPr>
              <w:t xml:space="preserve">24/7 Phone </w:t>
            </w:r>
          </w:p>
        </w:tc>
        <w:tc>
          <w:tcPr>
            <w:tcW w:w="958" w:type="pct"/>
            <w:tcBorders>
              <w:top w:val="single" w:sz="4" w:space="0" w:color="auto"/>
              <w:left w:val="single" w:sz="4" w:space="0" w:color="auto"/>
              <w:bottom w:val="single" w:sz="4" w:space="0" w:color="auto"/>
              <w:right w:val="single" w:sz="4" w:space="0" w:color="auto"/>
            </w:tcBorders>
            <w:shd w:val="pct20" w:color="auto" w:fill="auto"/>
          </w:tcPr>
          <w:p w14:paraId="63B021D6" w14:textId="5EC4CA93" w:rsidR="0048473C" w:rsidRPr="00FE5337" w:rsidRDefault="0048473C" w:rsidP="0048473C">
            <w:pPr>
              <w:spacing w:after="0" w:line="240" w:lineRule="auto"/>
              <w:rPr>
                <w:b/>
                <w:sz w:val="20"/>
                <w:szCs w:val="20"/>
              </w:rPr>
            </w:pPr>
            <w:r>
              <w:rPr>
                <w:b/>
                <w:sz w:val="20"/>
                <w:szCs w:val="20"/>
              </w:rPr>
              <w:t>Work Phone</w:t>
            </w:r>
          </w:p>
        </w:tc>
        <w:tc>
          <w:tcPr>
            <w:tcW w:w="877" w:type="pct"/>
            <w:tcBorders>
              <w:top w:val="single" w:sz="4" w:space="0" w:color="auto"/>
              <w:left w:val="single" w:sz="4" w:space="0" w:color="auto"/>
              <w:bottom w:val="single" w:sz="4" w:space="0" w:color="auto"/>
              <w:right w:val="single" w:sz="4" w:space="0" w:color="auto"/>
            </w:tcBorders>
            <w:shd w:val="pct20" w:color="auto" w:fill="auto"/>
          </w:tcPr>
          <w:p w14:paraId="770F080C" w14:textId="0CF765C0" w:rsidR="0048473C" w:rsidRPr="00FE5337" w:rsidRDefault="0048473C" w:rsidP="0048473C">
            <w:pPr>
              <w:spacing w:after="0" w:line="240" w:lineRule="auto"/>
              <w:rPr>
                <w:b/>
                <w:sz w:val="20"/>
                <w:szCs w:val="20"/>
              </w:rPr>
            </w:pPr>
            <w:r>
              <w:rPr>
                <w:b/>
                <w:sz w:val="20"/>
                <w:szCs w:val="20"/>
              </w:rPr>
              <w:t>Other ___________</w:t>
            </w:r>
          </w:p>
        </w:tc>
      </w:tr>
      <w:tr w:rsidR="00DD3069" w:rsidRPr="00A42146" w14:paraId="15F37626" w14:textId="77777777" w:rsidTr="0048473C">
        <w:trPr>
          <w:trHeight w:val="351"/>
        </w:trPr>
        <w:tc>
          <w:tcPr>
            <w:tcW w:w="1291" w:type="pct"/>
            <w:vMerge w:val="restart"/>
            <w:tcBorders>
              <w:top w:val="single" w:sz="4" w:space="0" w:color="auto"/>
              <w:left w:val="single" w:sz="4" w:space="0" w:color="auto"/>
              <w:right w:val="single" w:sz="4" w:space="0" w:color="auto"/>
            </w:tcBorders>
            <w:shd w:val="clear" w:color="auto" w:fill="auto"/>
          </w:tcPr>
          <w:p w14:paraId="2DEFE518" w14:textId="77777777" w:rsidR="00DD3069" w:rsidRPr="00FE5337" w:rsidRDefault="00DD3069" w:rsidP="00B24CAD">
            <w:pPr>
              <w:jc w:val="center"/>
              <w:rPr>
                <w:sz w:val="20"/>
                <w:szCs w:val="20"/>
              </w:rPr>
            </w:pPr>
          </w:p>
        </w:tc>
        <w:tc>
          <w:tcPr>
            <w:tcW w:w="916" w:type="pct"/>
            <w:vMerge w:val="restart"/>
            <w:tcBorders>
              <w:top w:val="single" w:sz="4" w:space="0" w:color="auto"/>
              <w:left w:val="single" w:sz="4" w:space="0" w:color="auto"/>
              <w:right w:val="single" w:sz="4" w:space="0" w:color="auto"/>
            </w:tcBorders>
            <w:vAlign w:val="center"/>
          </w:tcPr>
          <w:p w14:paraId="67348369" w14:textId="77777777" w:rsidR="00DD3069" w:rsidRPr="00FE5337" w:rsidRDefault="00DD3069" w:rsidP="00B24CAD">
            <w:pPr>
              <w:spacing w:after="0"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64A24E1A" w14:textId="77777777" w:rsidR="00DD3069" w:rsidRPr="00FE5337" w:rsidRDefault="00DD3069" w:rsidP="00B24CAD">
            <w:pPr>
              <w:spacing w:after="0" w:line="240" w:lineRule="auto"/>
              <w:rPr>
                <w:sz w:val="20"/>
                <w:szCs w:val="20"/>
              </w:rPr>
            </w:pPr>
          </w:p>
        </w:tc>
        <w:tc>
          <w:tcPr>
            <w:tcW w:w="958" w:type="pct"/>
            <w:tcBorders>
              <w:top w:val="single" w:sz="4" w:space="0" w:color="auto"/>
              <w:left w:val="single" w:sz="4" w:space="0" w:color="auto"/>
              <w:bottom w:val="single" w:sz="4" w:space="0" w:color="auto"/>
              <w:right w:val="single" w:sz="4" w:space="0" w:color="auto"/>
            </w:tcBorders>
          </w:tcPr>
          <w:p w14:paraId="419B180F" w14:textId="77777777" w:rsidR="00DD3069" w:rsidRPr="00FE5337" w:rsidRDefault="00DD3069" w:rsidP="00B24CAD">
            <w:pPr>
              <w:spacing w:after="0" w:line="240" w:lineRule="auto"/>
              <w:rPr>
                <w:sz w:val="20"/>
                <w:szCs w:val="20"/>
              </w:rPr>
            </w:pPr>
          </w:p>
        </w:tc>
        <w:tc>
          <w:tcPr>
            <w:tcW w:w="877" w:type="pct"/>
            <w:tcBorders>
              <w:top w:val="single" w:sz="4" w:space="0" w:color="auto"/>
              <w:left w:val="single" w:sz="4" w:space="0" w:color="auto"/>
              <w:bottom w:val="single" w:sz="4" w:space="0" w:color="auto"/>
              <w:right w:val="single" w:sz="4" w:space="0" w:color="auto"/>
            </w:tcBorders>
          </w:tcPr>
          <w:p w14:paraId="75F6BE67" w14:textId="77777777" w:rsidR="00DD3069" w:rsidRPr="00FE5337" w:rsidRDefault="00DD3069" w:rsidP="00B24CAD">
            <w:pPr>
              <w:spacing w:after="0" w:line="240" w:lineRule="auto"/>
              <w:rPr>
                <w:sz w:val="20"/>
                <w:szCs w:val="20"/>
              </w:rPr>
            </w:pPr>
          </w:p>
        </w:tc>
      </w:tr>
      <w:tr w:rsidR="00DD3069" w:rsidRPr="00A42146" w14:paraId="20C8D27F" w14:textId="77777777" w:rsidTr="0048473C">
        <w:trPr>
          <w:trHeight w:val="260"/>
        </w:trPr>
        <w:tc>
          <w:tcPr>
            <w:tcW w:w="1291" w:type="pct"/>
            <w:vMerge/>
            <w:tcBorders>
              <w:left w:val="single" w:sz="4" w:space="0" w:color="auto"/>
              <w:right w:val="single" w:sz="4" w:space="0" w:color="auto"/>
            </w:tcBorders>
            <w:shd w:val="clear" w:color="auto" w:fill="auto"/>
          </w:tcPr>
          <w:p w14:paraId="380845AE" w14:textId="77777777" w:rsidR="00DD3069" w:rsidRPr="00FE5337" w:rsidRDefault="00DD3069" w:rsidP="00B24CAD">
            <w:pPr>
              <w:spacing w:after="0" w:line="240" w:lineRule="auto"/>
              <w:rPr>
                <w:sz w:val="20"/>
                <w:szCs w:val="20"/>
              </w:rPr>
            </w:pPr>
          </w:p>
        </w:tc>
        <w:tc>
          <w:tcPr>
            <w:tcW w:w="916" w:type="pct"/>
            <w:vMerge/>
            <w:tcBorders>
              <w:left w:val="single" w:sz="4" w:space="0" w:color="auto"/>
              <w:right w:val="single" w:sz="4" w:space="0" w:color="auto"/>
            </w:tcBorders>
          </w:tcPr>
          <w:p w14:paraId="3065EEB1" w14:textId="77777777" w:rsidR="00DD3069" w:rsidRPr="00FE5337" w:rsidRDefault="00DD3069" w:rsidP="00B24CAD">
            <w:pPr>
              <w:spacing w:after="0" w:line="240" w:lineRule="auto"/>
              <w:rPr>
                <w:sz w:val="20"/>
                <w:szCs w:val="20"/>
              </w:rPr>
            </w:pPr>
          </w:p>
        </w:tc>
        <w:tc>
          <w:tcPr>
            <w:tcW w:w="2793" w:type="pct"/>
            <w:gridSpan w:val="3"/>
            <w:tcBorders>
              <w:top w:val="single" w:sz="4" w:space="0" w:color="auto"/>
              <w:left w:val="single" w:sz="4" w:space="0" w:color="auto"/>
              <w:bottom w:val="single" w:sz="4" w:space="0" w:color="auto"/>
              <w:right w:val="single" w:sz="4" w:space="0" w:color="auto"/>
            </w:tcBorders>
            <w:shd w:val="pct20" w:color="auto" w:fill="auto"/>
          </w:tcPr>
          <w:p w14:paraId="5182C4E8" w14:textId="77777777" w:rsidR="00DD3069" w:rsidRPr="00FE5337" w:rsidRDefault="00DD3069" w:rsidP="00B24CAD">
            <w:pPr>
              <w:spacing w:after="0" w:line="240" w:lineRule="auto"/>
              <w:rPr>
                <w:sz w:val="20"/>
                <w:szCs w:val="20"/>
              </w:rPr>
            </w:pPr>
            <w:r w:rsidRPr="00FE5337">
              <w:rPr>
                <w:b/>
                <w:sz w:val="20"/>
                <w:szCs w:val="20"/>
              </w:rPr>
              <w:t>Email Address</w:t>
            </w:r>
          </w:p>
        </w:tc>
      </w:tr>
      <w:tr w:rsidR="00DD3069" w:rsidRPr="00A42146" w14:paraId="0D5687DB" w14:textId="77777777" w:rsidTr="0048473C">
        <w:trPr>
          <w:trHeight w:val="351"/>
        </w:trPr>
        <w:tc>
          <w:tcPr>
            <w:tcW w:w="1291" w:type="pct"/>
            <w:vMerge/>
            <w:tcBorders>
              <w:left w:val="single" w:sz="4" w:space="0" w:color="auto"/>
              <w:bottom w:val="single" w:sz="4" w:space="0" w:color="auto"/>
              <w:right w:val="single" w:sz="4" w:space="0" w:color="auto"/>
            </w:tcBorders>
            <w:shd w:val="clear" w:color="auto" w:fill="auto"/>
          </w:tcPr>
          <w:p w14:paraId="53402049" w14:textId="77777777" w:rsidR="00DD3069" w:rsidRPr="00A42146" w:rsidRDefault="00DD3069" w:rsidP="00B24CAD">
            <w:pPr>
              <w:spacing w:after="0" w:line="240" w:lineRule="auto"/>
              <w:rPr>
                <w:sz w:val="16"/>
                <w:szCs w:val="16"/>
              </w:rPr>
            </w:pPr>
          </w:p>
        </w:tc>
        <w:tc>
          <w:tcPr>
            <w:tcW w:w="916" w:type="pct"/>
            <w:vMerge/>
            <w:tcBorders>
              <w:left w:val="single" w:sz="4" w:space="0" w:color="auto"/>
              <w:bottom w:val="single" w:sz="4" w:space="0" w:color="auto"/>
              <w:right w:val="single" w:sz="4" w:space="0" w:color="auto"/>
            </w:tcBorders>
          </w:tcPr>
          <w:p w14:paraId="5E237BAA" w14:textId="77777777" w:rsidR="00DD3069" w:rsidRPr="00A42146" w:rsidRDefault="00DD3069" w:rsidP="00B24CAD">
            <w:pPr>
              <w:spacing w:after="0" w:line="240" w:lineRule="auto"/>
              <w:rPr>
                <w:sz w:val="16"/>
                <w:szCs w:val="16"/>
              </w:rPr>
            </w:pPr>
          </w:p>
        </w:tc>
        <w:tc>
          <w:tcPr>
            <w:tcW w:w="2793" w:type="pct"/>
            <w:gridSpan w:val="3"/>
            <w:tcBorders>
              <w:top w:val="single" w:sz="4" w:space="0" w:color="auto"/>
              <w:left w:val="single" w:sz="4" w:space="0" w:color="auto"/>
              <w:bottom w:val="single" w:sz="4" w:space="0" w:color="auto"/>
              <w:right w:val="single" w:sz="4" w:space="0" w:color="auto"/>
            </w:tcBorders>
          </w:tcPr>
          <w:p w14:paraId="124C1F39" w14:textId="77777777" w:rsidR="00DD3069" w:rsidRPr="00A42146" w:rsidRDefault="00DD3069" w:rsidP="00B24CAD">
            <w:pPr>
              <w:spacing w:after="0" w:line="240" w:lineRule="auto"/>
              <w:rPr>
                <w:szCs w:val="16"/>
              </w:rPr>
            </w:pPr>
          </w:p>
        </w:tc>
      </w:tr>
    </w:tbl>
    <w:p w14:paraId="4BA68E3C" w14:textId="77777777" w:rsidR="00DD3069" w:rsidRPr="0000526F" w:rsidRDefault="00DD3069" w:rsidP="0000526F">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 Administrative Information </w:t>
      </w:r>
    </w:p>
    <w:tbl>
      <w:tblPr>
        <w:tblStyle w:val="TableGrid"/>
        <w:tblW w:w="10795" w:type="dxa"/>
        <w:tblLook w:val="04A0" w:firstRow="1" w:lastRow="0" w:firstColumn="1" w:lastColumn="0" w:noHBand="0" w:noVBand="1"/>
      </w:tblPr>
      <w:tblGrid>
        <w:gridCol w:w="3685"/>
        <w:gridCol w:w="3780"/>
        <w:gridCol w:w="3330"/>
      </w:tblGrid>
      <w:tr w:rsidR="00DD3069" w:rsidRPr="002A5798" w14:paraId="1DDDAF0C" w14:textId="77777777" w:rsidTr="009F178F">
        <w:trPr>
          <w:trHeight w:val="341"/>
        </w:trPr>
        <w:tc>
          <w:tcPr>
            <w:tcW w:w="3685" w:type="dxa"/>
            <w:tcBorders>
              <w:top w:val="single" w:sz="4" w:space="0" w:color="auto"/>
            </w:tcBorders>
            <w:shd w:val="clear" w:color="auto" w:fill="D9D9D9" w:themeFill="background1" w:themeFillShade="D9"/>
            <w:vAlign w:val="center"/>
          </w:tcPr>
          <w:p w14:paraId="4FAB7E0B" w14:textId="77777777" w:rsidR="00DD3069" w:rsidRPr="00FE193F" w:rsidRDefault="00DD3069" w:rsidP="00B24CAD">
            <w:pPr>
              <w:pStyle w:val="NoSpacing"/>
              <w:rPr>
                <w:b/>
                <w:sz w:val="20"/>
                <w:szCs w:val="20"/>
              </w:rPr>
            </w:pPr>
            <w:r>
              <w:rPr>
                <w:b/>
                <w:sz w:val="20"/>
                <w:szCs w:val="20"/>
              </w:rPr>
              <w:t xml:space="preserve">Medication and Vaccine Dispensing </w:t>
            </w:r>
          </w:p>
        </w:tc>
        <w:tc>
          <w:tcPr>
            <w:tcW w:w="7110" w:type="dxa"/>
            <w:gridSpan w:val="2"/>
            <w:tcBorders>
              <w:top w:val="single" w:sz="4" w:space="0" w:color="auto"/>
            </w:tcBorders>
            <w:vAlign w:val="center"/>
          </w:tcPr>
          <w:p w14:paraId="010F5B92" w14:textId="77777777" w:rsidR="00DD3069" w:rsidRPr="00C6357A" w:rsidRDefault="00DD3069" w:rsidP="00B24CAD">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Non-Medical: Oral medications – initial regimen</w:t>
            </w:r>
          </w:p>
          <w:p w14:paraId="45388EE9" w14:textId="77777777" w:rsidR="00DD3069" w:rsidRPr="00C6357A" w:rsidRDefault="00DD3069" w:rsidP="00B24CAD">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Non-Medical: Oral medications – subsequent regimen</w:t>
            </w:r>
          </w:p>
          <w:p w14:paraId="25CF5431" w14:textId="77777777" w:rsidR="00DD3069" w:rsidRPr="00C6357A" w:rsidRDefault="00DD3069" w:rsidP="00B24CAD">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 xml:space="preserve">Medical: Vaccinations  </w:t>
            </w:r>
          </w:p>
        </w:tc>
      </w:tr>
      <w:tr w:rsidR="00D3285B" w:rsidRPr="002A5798" w14:paraId="309B532E" w14:textId="77777777" w:rsidTr="009F178F">
        <w:trPr>
          <w:trHeight w:val="341"/>
        </w:trPr>
        <w:tc>
          <w:tcPr>
            <w:tcW w:w="3685" w:type="dxa"/>
            <w:tcBorders>
              <w:top w:val="single" w:sz="4" w:space="0" w:color="auto"/>
            </w:tcBorders>
            <w:shd w:val="clear" w:color="auto" w:fill="D9D9D9" w:themeFill="background1" w:themeFillShade="D9"/>
            <w:vAlign w:val="center"/>
          </w:tcPr>
          <w:p w14:paraId="46859108" w14:textId="4A908FF2" w:rsidR="00D3285B" w:rsidRDefault="00D3285B" w:rsidP="00D3285B">
            <w:pPr>
              <w:pStyle w:val="NoSpacing"/>
              <w:rPr>
                <w:b/>
                <w:sz w:val="20"/>
                <w:szCs w:val="20"/>
              </w:rPr>
            </w:pPr>
            <w:r>
              <w:rPr>
                <w:b/>
                <w:sz w:val="20"/>
                <w:szCs w:val="20"/>
              </w:rPr>
              <w:t>Medica</w:t>
            </w:r>
            <w:r w:rsidR="00E523FC">
              <w:rPr>
                <w:b/>
                <w:sz w:val="20"/>
                <w:szCs w:val="20"/>
              </w:rPr>
              <w:t>l or Occupational Health Pers</w:t>
            </w:r>
            <w:bookmarkStart w:id="0" w:name="_GoBack"/>
            <w:bookmarkEnd w:id="0"/>
            <w:r w:rsidR="00E523FC">
              <w:rPr>
                <w:b/>
                <w:sz w:val="20"/>
                <w:szCs w:val="20"/>
              </w:rPr>
              <w:t>onne</w:t>
            </w:r>
            <w:r>
              <w:rPr>
                <w:b/>
                <w:sz w:val="20"/>
                <w:szCs w:val="20"/>
              </w:rPr>
              <w:t xml:space="preserve">l on site? </w:t>
            </w:r>
          </w:p>
        </w:tc>
        <w:tc>
          <w:tcPr>
            <w:tcW w:w="7110" w:type="dxa"/>
            <w:gridSpan w:val="2"/>
            <w:tcBorders>
              <w:top w:val="single" w:sz="4" w:space="0" w:color="auto"/>
            </w:tcBorders>
            <w:vAlign w:val="center"/>
          </w:tcPr>
          <w:p w14:paraId="36BE8B69" w14:textId="2AECB0E6" w:rsidR="00D3285B" w:rsidRPr="00F946F2" w:rsidRDefault="00D3285B" w:rsidP="00D3285B">
            <w:pPr>
              <w:pStyle w:val="NoSpacing"/>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Pr>
                <w:sz w:val="20"/>
                <w:szCs w:val="20"/>
              </w:rPr>
              <w:t xml:space="preserve"> Yes</w:t>
            </w:r>
            <w:r w:rsidRPr="00F946F2">
              <w:rPr>
                <w:sz w:val="20"/>
                <w:szCs w:val="20"/>
              </w:rPr>
              <w:tab/>
            </w:r>
            <w:r w:rsidRPr="00F946F2">
              <w:rPr>
                <w:sz w:val="20"/>
                <w:szCs w:val="20"/>
              </w:rPr>
              <w:tab/>
            </w:r>
          </w:p>
          <w:p w14:paraId="0D19C4B0" w14:textId="72F7EE69" w:rsidR="00D3285B" w:rsidRPr="002A5798" w:rsidRDefault="00D3285B" w:rsidP="00D3285B">
            <w:pPr>
              <w:spacing w:after="0" w:line="240" w:lineRule="auto"/>
              <w:rPr>
                <w:sz w:val="16"/>
                <w:szCs w:val="16"/>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006805A0">
              <w:rPr>
                <w:sz w:val="16"/>
                <w:szCs w:val="16"/>
              </w:rPr>
              <w:t xml:space="preserve"> </w:t>
            </w:r>
            <w:r w:rsidRPr="00F946F2">
              <w:rPr>
                <w:sz w:val="20"/>
                <w:szCs w:val="20"/>
              </w:rPr>
              <w:t>N</w:t>
            </w:r>
            <w:r>
              <w:rPr>
                <w:sz w:val="20"/>
                <w:szCs w:val="20"/>
              </w:rPr>
              <w:t>o</w:t>
            </w:r>
          </w:p>
        </w:tc>
      </w:tr>
      <w:tr w:rsidR="00D3285B" w:rsidRPr="002A5798" w14:paraId="7920F7AA" w14:textId="77777777" w:rsidTr="009F178F">
        <w:trPr>
          <w:trHeight w:val="341"/>
        </w:trPr>
        <w:tc>
          <w:tcPr>
            <w:tcW w:w="3685" w:type="dxa"/>
            <w:tcBorders>
              <w:top w:val="single" w:sz="4" w:space="0" w:color="auto"/>
            </w:tcBorders>
            <w:shd w:val="clear" w:color="auto" w:fill="D9D9D9" w:themeFill="background1" w:themeFillShade="D9"/>
            <w:vAlign w:val="center"/>
          </w:tcPr>
          <w:p w14:paraId="5C9131A1" w14:textId="77777777" w:rsidR="00D3285B" w:rsidRPr="00FE193F" w:rsidRDefault="00D3285B" w:rsidP="00D3285B">
            <w:pPr>
              <w:pStyle w:val="NoSpacing"/>
              <w:rPr>
                <w:b/>
                <w:sz w:val="20"/>
                <w:szCs w:val="20"/>
              </w:rPr>
            </w:pPr>
            <w:r>
              <w:rPr>
                <w:b/>
                <w:sz w:val="20"/>
                <w:szCs w:val="20"/>
              </w:rPr>
              <w:t xml:space="preserve">Medical Consultation </w:t>
            </w:r>
          </w:p>
        </w:tc>
        <w:tc>
          <w:tcPr>
            <w:tcW w:w="7110" w:type="dxa"/>
            <w:gridSpan w:val="2"/>
            <w:tcBorders>
              <w:top w:val="single" w:sz="4" w:space="0" w:color="auto"/>
            </w:tcBorders>
            <w:vAlign w:val="center"/>
          </w:tcPr>
          <w:p w14:paraId="4929D843" w14:textId="77777777" w:rsidR="00D3285B" w:rsidRPr="00C6357A" w:rsidRDefault="00D3285B" w:rsidP="00D3285B">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Our C</w:t>
            </w:r>
            <w:r>
              <w:rPr>
                <w:sz w:val="20"/>
                <w:szCs w:val="20"/>
              </w:rPr>
              <w:t xml:space="preserve">losed </w:t>
            </w:r>
            <w:r w:rsidRPr="00C6357A">
              <w:rPr>
                <w:sz w:val="20"/>
                <w:szCs w:val="20"/>
              </w:rPr>
              <w:t xml:space="preserve">POD(s) will provide an on-site medical consultant </w:t>
            </w:r>
          </w:p>
          <w:p w14:paraId="655A55F5" w14:textId="0C59A0C6" w:rsidR="00D3285B" w:rsidRPr="00C6357A" w:rsidRDefault="00D3285B" w:rsidP="00D3285B">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Our C</w:t>
            </w:r>
            <w:r>
              <w:rPr>
                <w:sz w:val="20"/>
                <w:szCs w:val="20"/>
              </w:rPr>
              <w:t xml:space="preserve">losed </w:t>
            </w:r>
            <w:r w:rsidRPr="00C6357A">
              <w:rPr>
                <w:sz w:val="20"/>
                <w:szCs w:val="20"/>
              </w:rPr>
              <w:t>POD(s) will provide a</w:t>
            </w:r>
            <w:r w:rsidR="00CF7479">
              <w:rPr>
                <w:sz w:val="20"/>
                <w:szCs w:val="20"/>
              </w:rPr>
              <w:t>n</w:t>
            </w:r>
            <w:r w:rsidRPr="00C6357A">
              <w:rPr>
                <w:sz w:val="20"/>
                <w:szCs w:val="20"/>
              </w:rPr>
              <w:t xml:space="preserve"> </w:t>
            </w:r>
            <w:r w:rsidR="000E2194">
              <w:rPr>
                <w:sz w:val="20"/>
                <w:szCs w:val="20"/>
              </w:rPr>
              <w:t>on-call</w:t>
            </w:r>
            <w:r w:rsidRPr="00C6357A">
              <w:rPr>
                <w:sz w:val="20"/>
                <w:szCs w:val="20"/>
              </w:rPr>
              <w:t xml:space="preserve"> medical consultant </w:t>
            </w:r>
          </w:p>
          <w:p w14:paraId="55A08D1E" w14:textId="77777777" w:rsidR="00D3285B" w:rsidRPr="00C6357A" w:rsidRDefault="00D3285B" w:rsidP="00D3285B">
            <w:pPr>
              <w:spacing w:after="0" w:line="240" w:lineRule="auto"/>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Our C</w:t>
            </w:r>
            <w:r>
              <w:rPr>
                <w:sz w:val="20"/>
                <w:szCs w:val="20"/>
              </w:rPr>
              <w:t xml:space="preserve">losed </w:t>
            </w:r>
            <w:r w:rsidRPr="00C6357A">
              <w:rPr>
                <w:sz w:val="20"/>
                <w:szCs w:val="20"/>
              </w:rPr>
              <w:t>POD(s) will refer people to their health care p</w:t>
            </w:r>
            <w:r>
              <w:rPr>
                <w:sz w:val="20"/>
                <w:szCs w:val="20"/>
              </w:rPr>
              <w:t xml:space="preserve">rovider or an open </w:t>
            </w:r>
            <w:r w:rsidRPr="00C6357A">
              <w:rPr>
                <w:sz w:val="20"/>
                <w:szCs w:val="20"/>
              </w:rPr>
              <w:t xml:space="preserve">POD </w:t>
            </w:r>
          </w:p>
          <w:p w14:paraId="0B528E12" w14:textId="77777777" w:rsidR="00D3285B" w:rsidRPr="002A5798" w:rsidRDefault="00D3285B" w:rsidP="00D3285B">
            <w:pPr>
              <w:spacing w:after="0" w:line="240" w:lineRule="auto"/>
              <w:rPr>
                <w:b/>
                <w:sz w:val="16"/>
                <w:szCs w:val="16"/>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C6357A">
              <w:rPr>
                <w:sz w:val="20"/>
                <w:szCs w:val="20"/>
              </w:rPr>
              <w:t>Other (please describe) __________________________________</w:t>
            </w:r>
            <w:r>
              <w:rPr>
                <w:sz w:val="20"/>
                <w:szCs w:val="20"/>
              </w:rPr>
              <w:t>____________</w:t>
            </w:r>
          </w:p>
        </w:tc>
      </w:tr>
      <w:tr w:rsidR="000E2194" w:rsidRPr="002A5798" w14:paraId="0A0D321E" w14:textId="48DE8EB8" w:rsidTr="009F178F">
        <w:trPr>
          <w:trHeight w:val="341"/>
        </w:trPr>
        <w:tc>
          <w:tcPr>
            <w:tcW w:w="3685" w:type="dxa"/>
            <w:tcBorders>
              <w:top w:val="single" w:sz="4" w:space="0" w:color="auto"/>
            </w:tcBorders>
            <w:shd w:val="clear" w:color="auto" w:fill="D9D9D9" w:themeFill="background1" w:themeFillShade="D9"/>
            <w:vAlign w:val="center"/>
          </w:tcPr>
          <w:p w14:paraId="654BA3E8" w14:textId="304A1F56" w:rsidR="000E2194" w:rsidRDefault="000E2194" w:rsidP="00D3285B">
            <w:pPr>
              <w:pStyle w:val="NoSpacing"/>
              <w:rPr>
                <w:b/>
                <w:sz w:val="20"/>
                <w:szCs w:val="20"/>
              </w:rPr>
            </w:pPr>
            <w:r>
              <w:rPr>
                <w:b/>
                <w:sz w:val="20"/>
                <w:szCs w:val="20"/>
              </w:rPr>
              <w:t xml:space="preserve">Medical Consult Contact Information </w:t>
            </w:r>
          </w:p>
        </w:tc>
        <w:tc>
          <w:tcPr>
            <w:tcW w:w="3780" w:type="dxa"/>
            <w:tcBorders>
              <w:top w:val="single" w:sz="4" w:space="0" w:color="auto"/>
            </w:tcBorders>
            <w:vAlign w:val="center"/>
          </w:tcPr>
          <w:p w14:paraId="21DBD87F" w14:textId="08A97458" w:rsidR="000E2194" w:rsidRPr="000E2194" w:rsidRDefault="000E2194" w:rsidP="00D3285B">
            <w:pPr>
              <w:spacing w:after="0" w:line="240" w:lineRule="auto"/>
              <w:rPr>
                <w:sz w:val="20"/>
                <w:szCs w:val="16"/>
              </w:rPr>
            </w:pPr>
            <w:r w:rsidRPr="000E2194">
              <w:rPr>
                <w:sz w:val="20"/>
                <w:szCs w:val="16"/>
              </w:rPr>
              <w:t>Organization</w:t>
            </w:r>
            <w:r>
              <w:rPr>
                <w:sz w:val="20"/>
                <w:szCs w:val="16"/>
              </w:rPr>
              <w:t xml:space="preserve"> ________________________</w:t>
            </w:r>
          </w:p>
        </w:tc>
        <w:tc>
          <w:tcPr>
            <w:tcW w:w="3330" w:type="dxa"/>
            <w:tcBorders>
              <w:top w:val="single" w:sz="4" w:space="0" w:color="auto"/>
            </w:tcBorders>
            <w:vAlign w:val="center"/>
          </w:tcPr>
          <w:p w14:paraId="1D1612F2" w14:textId="43D67924" w:rsidR="000E2194" w:rsidRPr="002A5798" w:rsidRDefault="000E2194" w:rsidP="00D3285B">
            <w:pPr>
              <w:spacing w:after="0" w:line="240" w:lineRule="auto"/>
              <w:rPr>
                <w:sz w:val="16"/>
                <w:szCs w:val="16"/>
              </w:rPr>
            </w:pPr>
            <w:r w:rsidRPr="000E2194">
              <w:rPr>
                <w:sz w:val="20"/>
                <w:szCs w:val="16"/>
              </w:rPr>
              <w:t>Phone Number</w:t>
            </w:r>
            <w:r>
              <w:rPr>
                <w:sz w:val="20"/>
                <w:szCs w:val="16"/>
              </w:rPr>
              <w:t>_________________</w:t>
            </w:r>
          </w:p>
        </w:tc>
      </w:tr>
      <w:tr w:rsidR="00D3285B" w:rsidRPr="002A5798" w14:paraId="1478D738" w14:textId="77777777" w:rsidTr="009F178F">
        <w:trPr>
          <w:trHeight w:val="341"/>
        </w:trPr>
        <w:tc>
          <w:tcPr>
            <w:tcW w:w="3685" w:type="dxa"/>
            <w:tcBorders>
              <w:top w:val="single" w:sz="4" w:space="0" w:color="auto"/>
            </w:tcBorders>
            <w:shd w:val="clear" w:color="auto" w:fill="D9D9D9" w:themeFill="background1" w:themeFillShade="D9"/>
            <w:vAlign w:val="center"/>
          </w:tcPr>
          <w:p w14:paraId="233CD859" w14:textId="1F139C4F" w:rsidR="00D3285B" w:rsidRPr="00FE193F" w:rsidRDefault="00D3285B" w:rsidP="00D3285B">
            <w:pPr>
              <w:pStyle w:val="NoSpacing"/>
              <w:rPr>
                <w:b/>
                <w:sz w:val="20"/>
                <w:szCs w:val="20"/>
              </w:rPr>
            </w:pPr>
            <w:r>
              <w:rPr>
                <w:b/>
                <w:sz w:val="20"/>
                <w:szCs w:val="20"/>
              </w:rPr>
              <w:t>Total number of people served &amp; covered under this plan (</w:t>
            </w:r>
            <w:r w:rsidRPr="00D86E71">
              <w:rPr>
                <w:b/>
                <w:i/>
                <w:sz w:val="20"/>
                <w:szCs w:val="20"/>
              </w:rPr>
              <w:t>Table 1</w:t>
            </w:r>
            <w:r w:rsidRPr="00C66EFF">
              <w:rPr>
                <w:b/>
                <w:sz w:val="20"/>
                <w:szCs w:val="20"/>
              </w:rPr>
              <w:t>)</w:t>
            </w:r>
          </w:p>
        </w:tc>
        <w:tc>
          <w:tcPr>
            <w:tcW w:w="7110" w:type="dxa"/>
            <w:gridSpan w:val="2"/>
            <w:tcBorders>
              <w:top w:val="single" w:sz="4" w:space="0" w:color="auto"/>
            </w:tcBorders>
            <w:vAlign w:val="center"/>
          </w:tcPr>
          <w:p w14:paraId="7044A4F2" w14:textId="77777777" w:rsidR="00D3285B" w:rsidRPr="002A5798" w:rsidRDefault="00D3285B" w:rsidP="00D3285B">
            <w:pPr>
              <w:jc w:val="center"/>
              <w:rPr>
                <w:b/>
                <w:sz w:val="16"/>
                <w:szCs w:val="16"/>
              </w:rPr>
            </w:pPr>
          </w:p>
        </w:tc>
      </w:tr>
      <w:tr w:rsidR="00D3285B" w:rsidRPr="002A5798" w14:paraId="74CD8BCA" w14:textId="77777777" w:rsidTr="009F178F">
        <w:trPr>
          <w:trHeight w:val="341"/>
        </w:trPr>
        <w:tc>
          <w:tcPr>
            <w:tcW w:w="3685" w:type="dxa"/>
            <w:tcBorders>
              <w:top w:val="single" w:sz="4" w:space="0" w:color="auto"/>
            </w:tcBorders>
            <w:shd w:val="clear" w:color="auto" w:fill="D9D9D9" w:themeFill="background1" w:themeFillShade="D9"/>
            <w:vAlign w:val="center"/>
          </w:tcPr>
          <w:p w14:paraId="7AE54A32" w14:textId="3854BE9F" w:rsidR="00D3285B" w:rsidRDefault="00D3285B" w:rsidP="00D3285B">
            <w:pPr>
              <w:pStyle w:val="NoSpacing"/>
              <w:rPr>
                <w:b/>
                <w:sz w:val="20"/>
                <w:szCs w:val="20"/>
              </w:rPr>
            </w:pPr>
            <w:r>
              <w:rPr>
                <w:b/>
                <w:sz w:val="20"/>
                <w:szCs w:val="20"/>
              </w:rPr>
              <w:t>If this is a Regional Closed POD P</w:t>
            </w:r>
            <w:r w:rsidRPr="008E351E">
              <w:rPr>
                <w:b/>
                <w:sz w:val="20"/>
                <w:szCs w:val="20"/>
              </w:rPr>
              <w:t>lan, please list all participating</w:t>
            </w:r>
            <w:r>
              <w:rPr>
                <w:b/>
                <w:sz w:val="20"/>
                <w:szCs w:val="20"/>
              </w:rPr>
              <w:t xml:space="preserve"> Local Public Health Agencies</w:t>
            </w:r>
            <w:r w:rsidRPr="008E351E">
              <w:rPr>
                <w:b/>
                <w:sz w:val="20"/>
                <w:szCs w:val="20"/>
              </w:rPr>
              <w:t xml:space="preserve"> </w:t>
            </w:r>
          </w:p>
        </w:tc>
        <w:tc>
          <w:tcPr>
            <w:tcW w:w="7110" w:type="dxa"/>
            <w:gridSpan w:val="2"/>
            <w:tcBorders>
              <w:top w:val="single" w:sz="4" w:space="0" w:color="auto"/>
            </w:tcBorders>
            <w:vAlign w:val="center"/>
          </w:tcPr>
          <w:p w14:paraId="495C4B9C" w14:textId="77777777" w:rsidR="00D3285B" w:rsidRPr="002A5798" w:rsidRDefault="00D3285B" w:rsidP="00D3285B">
            <w:pPr>
              <w:jc w:val="center"/>
              <w:rPr>
                <w:b/>
                <w:sz w:val="16"/>
                <w:szCs w:val="16"/>
              </w:rPr>
            </w:pPr>
          </w:p>
        </w:tc>
      </w:tr>
      <w:tr w:rsidR="00D3285B" w:rsidRPr="002A5798" w14:paraId="0FB25177" w14:textId="77777777" w:rsidTr="009F178F">
        <w:trPr>
          <w:trHeight w:val="341"/>
        </w:trPr>
        <w:tc>
          <w:tcPr>
            <w:tcW w:w="3685" w:type="dxa"/>
            <w:tcBorders>
              <w:top w:val="single" w:sz="4" w:space="0" w:color="auto"/>
            </w:tcBorders>
            <w:shd w:val="clear" w:color="auto" w:fill="D9D9D9" w:themeFill="background1" w:themeFillShade="D9"/>
            <w:vAlign w:val="center"/>
          </w:tcPr>
          <w:p w14:paraId="0C78C8B6" w14:textId="77777777" w:rsidR="00D3285B" w:rsidRPr="00FE193F" w:rsidRDefault="00D3285B" w:rsidP="00D3285B">
            <w:pPr>
              <w:pStyle w:val="NoSpacing"/>
              <w:rPr>
                <w:b/>
                <w:sz w:val="20"/>
                <w:szCs w:val="20"/>
              </w:rPr>
            </w:pPr>
            <w:r w:rsidRPr="00FE193F">
              <w:rPr>
                <w:b/>
                <w:sz w:val="20"/>
                <w:szCs w:val="20"/>
              </w:rPr>
              <w:t xml:space="preserve">Does this </w:t>
            </w:r>
            <w:r>
              <w:rPr>
                <w:b/>
                <w:sz w:val="20"/>
                <w:szCs w:val="20"/>
              </w:rPr>
              <w:t>organization</w:t>
            </w:r>
            <w:r w:rsidRPr="00FE193F">
              <w:rPr>
                <w:b/>
                <w:sz w:val="20"/>
                <w:szCs w:val="20"/>
              </w:rPr>
              <w:t xml:space="preserve"> receive Health Alert Network (HAN) notices?</w:t>
            </w:r>
          </w:p>
        </w:tc>
        <w:tc>
          <w:tcPr>
            <w:tcW w:w="7110" w:type="dxa"/>
            <w:gridSpan w:val="2"/>
            <w:tcBorders>
              <w:top w:val="single" w:sz="4" w:space="0" w:color="auto"/>
            </w:tcBorders>
            <w:vAlign w:val="center"/>
          </w:tcPr>
          <w:p w14:paraId="10B89934" w14:textId="222CD988" w:rsidR="00D3285B" w:rsidRPr="00F946F2" w:rsidRDefault="00D3285B" w:rsidP="00D3285B">
            <w:pPr>
              <w:pStyle w:val="NoSpacing"/>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Pr>
                <w:sz w:val="20"/>
                <w:szCs w:val="20"/>
              </w:rPr>
              <w:t xml:space="preserve"> Yes</w:t>
            </w:r>
            <w:r w:rsidRPr="00F946F2">
              <w:rPr>
                <w:sz w:val="20"/>
                <w:szCs w:val="20"/>
              </w:rPr>
              <w:tab/>
            </w:r>
            <w:r w:rsidRPr="00F946F2">
              <w:rPr>
                <w:sz w:val="20"/>
                <w:szCs w:val="20"/>
              </w:rPr>
              <w:tab/>
            </w:r>
          </w:p>
          <w:p w14:paraId="14DA2461" w14:textId="2DBAA1EF" w:rsidR="00D3285B" w:rsidRPr="00F946F2" w:rsidRDefault="00D3285B" w:rsidP="00D3285B">
            <w:pPr>
              <w:pStyle w:val="NoSpacing"/>
              <w:rPr>
                <w:sz w:val="20"/>
                <w:szCs w:val="20"/>
              </w:rPr>
            </w:pPr>
            <w:r w:rsidRPr="002A5798">
              <w:rPr>
                <w:sz w:val="16"/>
                <w:szCs w:val="16"/>
              </w:rPr>
              <w:fldChar w:fldCharType="begin">
                <w:ffData>
                  <w:name w:val="Check14"/>
                  <w:enabled/>
                  <w:calcOnExit w:val="0"/>
                  <w:checkBox>
                    <w:sizeAuto/>
                    <w:default w:val="0"/>
                  </w:checkBox>
                </w:ffData>
              </w:fldChar>
            </w:r>
            <w:r w:rsidRPr="002A5798">
              <w:rPr>
                <w:sz w:val="16"/>
                <w:szCs w:val="16"/>
              </w:rPr>
              <w:instrText xml:space="preserve"> FORMCHECKBOX </w:instrText>
            </w:r>
            <w:r w:rsidR="00E523FC">
              <w:rPr>
                <w:sz w:val="16"/>
                <w:szCs w:val="16"/>
              </w:rPr>
            </w:r>
            <w:r w:rsidR="00E523FC">
              <w:rPr>
                <w:sz w:val="16"/>
                <w:szCs w:val="16"/>
              </w:rPr>
              <w:fldChar w:fldCharType="separate"/>
            </w:r>
            <w:r w:rsidRPr="002A5798">
              <w:rPr>
                <w:sz w:val="16"/>
                <w:szCs w:val="16"/>
              </w:rPr>
              <w:fldChar w:fldCharType="end"/>
            </w:r>
            <w:r w:rsidRPr="00F946F2">
              <w:rPr>
                <w:sz w:val="20"/>
                <w:szCs w:val="20"/>
              </w:rPr>
              <w:t xml:space="preserve"> N</w:t>
            </w:r>
            <w:r>
              <w:rPr>
                <w:sz w:val="20"/>
                <w:szCs w:val="20"/>
              </w:rPr>
              <w:t>o</w:t>
            </w:r>
          </w:p>
        </w:tc>
      </w:tr>
      <w:tr w:rsidR="00D3285B" w:rsidRPr="002A5798" w14:paraId="0C0A3ECB" w14:textId="77777777" w:rsidTr="009F178F">
        <w:trPr>
          <w:trHeight w:val="575"/>
        </w:trPr>
        <w:tc>
          <w:tcPr>
            <w:tcW w:w="3685" w:type="dxa"/>
            <w:shd w:val="clear" w:color="auto" w:fill="D9D9D9" w:themeFill="background1" w:themeFillShade="D9"/>
          </w:tcPr>
          <w:p w14:paraId="46EC0CDC" w14:textId="77777777" w:rsidR="00D3285B" w:rsidRPr="0064716A" w:rsidRDefault="00D3285B" w:rsidP="00D3285B">
            <w:pPr>
              <w:pStyle w:val="NoSpacing"/>
              <w:rPr>
                <w:sz w:val="16"/>
                <w:szCs w:val="16"/>
              </w:rPr>
            </w:pPr>
            <w:r w:rsidRPr="0064716A">
              <w:rPr>
                <w:b/>
                <w:sz w:val="20"/>
                <w:szCs w:val="20"/>
              </w:rPr>
              <w:t xml:space="preserve">(Mission Critical Partners, maximum number of </w:t>
            </w:r>
            <w:r>
              <w:rPr>
                <w:b/>
                <w:sz w:val="20"/>
                <w:szCs w:val="20"/>
              </w:rPr>
              <w:t xml:space="preserve">employees </w:t>
            </w:r>
            <w:r w:rsidRPr="0064716A">
              <w:rPr>
                <w:b/>
                <w:sz w:val="20"/>
                <w:szCs w:val="20"/>
              </w:rPr>
              <w:t xml:space="preserve">needed to </w:t>
            </w:r>
          </w:p>
          <w:p w14:paraId="68B62A76" w14:textId="08773E44" w:rsidR="00A631A4" w:rsidRPr="00FE193F" w:rsidRDefault="00D3285B" w:rsidP="00D3285B">
            <w:pPr>
              <w:pStyle w:val="NoSpacing"/>
              <w:rPr>
                <w:b/>
                <w:sz w:val="20"/>
                <w:szCs w:val="20"/>
              </w:rPr>
            </w:pPr>
            <w:r w:rsidRPr="0064716A">
              <w:rPr>
                <w:b/>
                <w:sz w:val="20"/>
                <w:szCs w:val="20"/>
              </w:rPr>
              <w:t xml:space="preserve">operate at full capacity for 24 hours)  </w:t>
            </w:r>
          </w:p>
        </w:tc>
        <w:tc>
          <w:tcPr>
            <w:tcW w:w="7110" w:type="dxa"/>
            <w:gridSpan w:val="2"/>
            <w:shd w:val="clear" w:color="auto" w:fill="FFFFFF" w:themeFill="background1"/>
          </w:tcPr>
          <w:p w14:paraId="2F87E934" w14:textId="77777777" w:rsidR="00D3285B" w:rsidRPr="00092495" w:rsidRDefault="00D3285B" w:rsidP="00D3285B">
            <w:pPr>
              <w:pStyle w:val="NoSpacing"/>
              <w:jc w:val="center"/>
            </w:pPr>
          </w:p>
        </w:tc>
      </w:tr>
    </w:tbl>
    <w:p w14:paraId="0017AF7E" w14:textId="77777777" w:rsidR="00746F1D" w:rsidRPr="00797447" w:rsidRDefault="00746F1D" w:rsidP="00746F1D">
      <w:pPr>
        <w:pStyle w:val="Heading2"/>
        <w:jc w:val="center"/>
        <w:rPr>
          <w:b/>
          <w:color w:val="000000" w:themeColor="text1"/>
          <w:sz w:val="22"/>
          <w:szCs w:val="28"/>
        </w:rPr>
      </w:pPr>
      <w:r w:rsidRPr="00797447">
        <w:rPr>
          <w:b/>
          <w:color w:val="000000" w:themeColor="text1"/>
          <w:sz w:val="22"/>
          <w:szCs w:val="28"/>
        </w:rPr>
        <w:lastRenderedPageBreak/>
        <w:t>Closed POD Plan</w:t>
      </w:r>
    </w:p>
    <w:p w14:paraId="27B41BAA" w14:textId="77777777" w:rsidR="0064716A" w:rsidRPr="0000526F" w:rsidRDefault="0064716A"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Initial Activation </w:t>
      </w:r>
    </w:p>
    <w:p w14:paraId="439606A6" w14:textId="4B85A618" w:rsidR="0064716A" w:rsidRPr="00CF5695" w:rsidRDefault="0064716A" w:rsidP="0015405E">
      <w:pPr>
        <w:pStyle w:val="NoSpacing"/>
      </w:pPr>
      <w:r>
        <w:t>Public Health will first communicate with the</w:t>
      </w:r>
      <w:r w:rsidR="00272A83">
        <w:t xml:space="preserve"> Closed POD O</w:t>
      </w:r>
      <w:r>
        <w:t>rganization</w:t>
      </w:r>
      <w:r w:rsidR="00232AF7">
        <w:t xml:space="preserve"> contacts</w:t>
      </w:r>
      <w:r>
        <w:t xml:space="preserve"> when activation has been advised</w:t>
      </w:r>
      <w:r w:rsidR="00232AF7">
        <w:t>.</w:t>
      </w:r>
      <w:r w:rsidR="00FD7FD3">
        <w:t xml:space="preserve"> </w:t>
      </w:r>
      <w:r w:rsidRPr="00681490">
        <w:rPr>
          <w:i/>
        </w:rPr>
        <w:t>Note that the specific Closed PODs to be activated will be det</w:t>
      </w:r>
      <w:r w:rsidR="00A303D4">
        <w:rPr>
          <w:i/>
        </w:rPr>
        <w:t>ermined at the time of the incident</w:t>
      </w:r>
      <w:r w:rsidRPr="00681490">
        <w:rPr>
          <w:i/>
        </w:rPr>
        <w:t xml:space="preserve">. Some Closed PODs may be activated while others are not. </w:t>
      </w:r>
      <w:r w:rsidR="00FD7FD3">
        <w:t>Public Health will provide a situational report and guidance for Closed POD operations.</w:t>
      </w:r>
    </w:p>
    <w:p w14:paraId="6D89F720" w14:textId="77777777" w:rsidR="00FD7FD3" w:rsidRDefault="00FD7FD3" w:rsidP="0015405E">
      <w:pPr>
        <w:pStyle w:val="NoSpacing"/>
      </w:pPr>
    </w:p>
    <w:p w14:paraId="60DA8B3F" w14:textId="48D2521A" w:rsidR="0064716A" w:rsidRDefault="00995437" w:rsidP="0015405E">
      <w:pPr>
        <w:pStyle w:val="NoSpacing"/>
      </w:pPr>
      <w:r w:rsidRPr="00995437">
        <w:t>Once activated the</w:t>
      </w:r>
      <w:r>
        <w:t xml:space="preserve"> primary point of contact with Local Public H</w:t>
      </w:r>
      <w:r w:rsidRPr="00995437">
        <w:t>eath wil</w:t>
      </w:r>
      <w:r>
        <w:t>l be the Closed POD Coordinator</w:t>
      </w:r>
      <w:r w:rsidRPr="00995437">
        <w:t xml:space="preserve"> identify by the</w:t>
      </w:r>
      <w:r>
        <w:t xml:space="preserve"> Closed POD Organization. </w:t>
      </w:r>
      <w:r w:rsidR="00FD7FD3">
        <w:t xml:space="preserve">The </w:t>
      </w:r>
      <w:r w:rsidR="00F978CE">
        <w:t>Closed POD Coordinator</w:t>
      </w:r>
      <w:r w:rsidR="00FD7FD3">
        <w:t xml:space="preserve"> will be responsible for communications with Local Public Health</w:t>
      </w:r>
      <w:r>
        <w:t xml:space="preserve"> during the incident</w:t>
      </w:r>
      <w:r w:rsidR="00F978CE">
        <w:t xml:space="preserve">. </w:t>
      </w:r>
      <w:r w:rsidR="005E2853">
        <w:t>Information specific to the</w:t>
      </w:r>
      <w:r w:rsidR="00176218">
        <w:t xml:space="preserve"> incident</w:t>
      </w:r>
      <w:r w:rsidR="005E2853">
        <w:t xml:space="preserve"> may be posted on the Local Public Health and Minnesota Department of Health (MDH) websites.</w:t>
      </w:r>
    </w:p>
    <w:p w14:paraId="3B1CDD35" w14:textId="77777777" w:rsidR="00FD7FD3" w:rsidRDefault="00FD7FD3" w:rsidP="0015405E">
      <w:pPr>
        <w:pStyle w:val="NoSpacing"/>
      </w:pPr>
    </w:p>
    <w:p w14:paraId="5D5F149E" w14:textId="77777777" w:rsidR="0064716A" w:rsidRPr="001607AE" w:rsidRDefault="00FD7FD3" w:rsidP="0015405E">
      <w:pPr>
        <w:pStyle w:val="NoSpacing"/>
      </w:pPr>
      <w:r>
        <w:t>Incident communication</w:t>
      </w:r>
      <w:r w:rsidR="0064716A" w:rsidRPr="001607AE">
        <w:t xml:space="preserve"> may include:</w:t>
      </w:r>
    </w:p>
    <w:p w14:paraId="23A6CD7D" w14:textId="77777777" w:rsidR="0064716A" w:rsidRPr="001607AE" w:rsidRDefault="0064716A" w:rsidP="0015405E">
      <w:pPr>
        <w:pStyle w:val="NoSpacing"/>
        <w:numPr>
          <w:ilvl w:val="0"/>
          <w:numId w:val="3"/>
        </w:numPr>
      </w:pPr>
      <w:r w:rsidRPr="001607AE">
        <w:t>Incident goals, objectives, and timelines</w:t>
      </w:r>
    </w:p>
    <w:p w14:paraId="5125F0F4" w14:textId="77777777" w:rsidR="0064716A" w:rsidRPr="001607AE" w:rsidRDefault="0064716A" w:rsidP="0015405E">
      <w:pPr>
        <w:pStyle w:val="NoSpacing"/>
        <w:numPr>
          <w:ilvl w:val="0"/>
          <w:numId w:val="3"/>
        </w:numPr>
      </w:pPr>
      <w:r w:rsidRPr="001607AE">
        <w:t>Specific disease agent and appropriate dispensing protocol</w:t>
      </w:r>
    </w:p>
    <w:p w14:paraId="3799917D" w14:textId="77777777" w:rsidR="0064716A" w:rsidRPr="001607AE" w:rsidRDefault="0064716A" w:rsidP="0015405E">
      <w:pPr>
        <w:pStyle w:val="NoSpacing"/>
        <w:numPr>
          <w:ilvl w:val="0"/>
          <w:numId w:val="3"/>
        </w:numPr>
      </w:pPr>
      <w:r w:rsidRPr="001607AE">
        <w:t>Targeting or prioritizing groups, if implemented</w:t>
      </w:r>
    </w:p>
    <w:p w14:paraId="196F41E1" w14:textId="77777777" w:rsidR="0064716A" w:rsidRPr="001607AE" w:rsidRDefault="0064716A" w:rsidP="0015405E">
      <w:pPr>
        <w:pStyle w:val="NoSpacing"/>
        <w:numPr>
          <w:ilvl w:val="0"/>
          <w:numId w:val="3"/>
        </w:numPr>
      </w:pPr>
      <w:r w:rsidRPr="001607AE">
        <w:t>Geographic area affected</w:t>
      </w:r>
    </w:p>
    <w:p w14:paraId="6D5C5862" w14:textId="0EF6831F" w:rsidR="00995437" w:rsidRPr="001607AE" w:rsidRDefault="0064716A" w:rsidP="0015405E">
      <w:pPr>
        <w:pStyle w:val="NoSpacing"/>
        <w:numPr>
          <w:ilvl w:val="0"/>
          <w:numId w:val="3"/>
        </w:numPr>
      </w:pPr>
      <w:r w:rsidRPr="001607AE">
        <w:t>Additional protocols, guidelines, or recommendations</w:t>
      </w:r>
    </w:p>
    <w:p w14:paraId="7878BFAB" w14:textId="77777777" w:rsidR="0064716A" w:rsidRDefault="0064716A" w:rsidP="0015405E">
      <w:pPr>
        <w:pStyle w:val="NoSpacing"/>
      </w:pPr>
    </w:p>
    <w:p w14:paraId="4B5DF5D6" w14:textId="77777777" w:rsidR="0064716A" w:rsidRPr="0000526F" w:rsidRDefault="0064716A"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Identify Who Will Receive Medication/ Dispensing Process</w:t>
      </w:r>
    </w:p>
    <w:p w14:paraId="5CF4E7C6" w14:textId="5C3327CB" w:rsidR="00D86E71" w:rsidRDefault="0064716A" w:rsidP="0015405E">
      <w:pPr>
        <w:spacing w:after="0" w:line="240" w:lineRule="auto"/>
        <w:contextualSpacing/>
        <w:rPr>
          <w:rFonts w:cstheme="minorHAnsi"/>
        </w:rPr>
      </w:pPr>
      <w:r w:rsidRPr="00377A3C">
        <w:rPr>
          <w:rFonts w:cstheme="minorHAnsi"/>
          <w:iCs/>
        </w:rPr>
        <w:t>This information will determine the number of medications distributed to the</w:t>
      </w:r>
      <w:r w:rsidR="001E07A8">
        <w:rPr>
          <w:rFonts w:cstheme="minorHAnsi"/>
          <w:iCs/>
        </w:rPr>
        <w:t xml:space="preserve"> organization</w:t>
      </w:r>
      <w:r w:rsidRPr="00377A3C">
        <w:rPr>
          <w:rFonts w:cstheme="minorHAnsi"/>
          <w:iCs/>
        </w:rPr>
        <w:t>. If numbers may vary, include the highest possible number.</w:t>
      </w:r>
      <w:r w:rsidRPr="00377A3C">
        <w:rPr>
          <w:rFonts w:cstheme="minorHAnsi"/>
        </w:rPr>
        <w:t xml:space="preserve"> </w:t>
      </w:r>
      <w:r w:rsidR="00F45365">
        <w:rPr>
          <w:rFonts w:cstheme="minorHAnsi"/>
        </w:rPr>
        <w:t>We encourage dispensing using a</w:t>
      </w:r>
      <w:r w:rsidR="007F52C6">
        <w:rPr>
          <w:rFonts w:cstheme="minorHAnsi"/>
        </w:rPr>
        <w:t xml:space="preserve"> head of</w:t>
      </w:r>
      <w:r w:rsidR="00F45365">
        <w:rPr>
          <w:rFonts w:cstheme="minorHAnsi"/>
        </w:rPr>
        <w:t xml:space="preserve"> household model, in which one member of the household picks up medic</w:t>
      </w:r>
      <w:r w:rsidR="00D86E71">
        <w:rPr>
          <w:rFonts w:cstheme="minorHAnsi"/>
        </w:rPr>
        <w:t>ation for the entire household.</w:t>
      </w:r>
      <w:r w:rsidR="005A505C">
        <w:rPr>
          <w:rFonts w:cstheme="minorHAnsi"/>
        </w:rPr>
        <w:t xml:space="preserve"> *Check the boxes </w:t>
      </w:r>
      <w:r w:rsidR="00285C43">
        <w:rPr>
          <w:rFonts w:cstheme="minorHAnsi"/>
        </w:rPr>
        <w:t xml:space="preserve">for who will receive medication* </w:t>
      </w:r>
    </w:p>
    <w:p w14:paraId="2E9FB95F" w14:textId="77777777" w:rsidR="004F1604" w:rsidRDefault="004F1604" w:rsidP="0015405E">
      <w:pPr>
        <w:spacing w:after="0" w:line="240" w:lineRule="auto"/>
        <w:contextualSpacing/>
        <w:rPr>
          <w:rFonts w:cstheme="minorHAnsi"/>
        </w:rPr>
      </w:pPr>
    </w:p>
    <w:p w14:paraId="540D92CB" w14:textId="1200F0F8" w:rsidR="00074E8D" w:rsidRPr="00A631A4" w:rsidRDefault="00D86E71" w:rsidP="0015405E">
      <w:pPr>
        <w:pStyle w:val="Caption"/>
        <w:spacing w:after="0"/>
        <w:rPr>
          <w:b/>
          <w:sz w:val="22"/>
        </w:rPr>
      </w:pPr>
      <w:r w:rsidRPr="00A631A4">
        <w:rPr>
          <w:b/>
          <w:sz w:val="22"/>
        </w:rPr>
        <w:t xml:space="preserve">Table </w:t>
      </w:r>
      <w:r w:rsidR="00A2691E" w:rsidRPr="00A631A4">
        <w:rPr>
          <w:b/>
          <w:sz w:val="22"/>
        </w:rPr>
        <w:fldChar w:fldCharType="begin"/>
      </w:r>
      <w:r w:rsidR="00A2691E" w:rsidRPr="00A631A4">
        <w:rPr>
          <w:b/>
          <w:sz w:val="22"/>
        </w:rPr>
        <w:instrText xml:space="preserve"> SEQ Table \* ARABIC </w:instrText>
      </w:r>
      <w:r w:rsidR="00A2691E" w:rsidRPr="00A631A4">
        <w:rPr>
          <w:b/>
          <w:sz w:val="22"/>
        </w:rPr>
        <w:fldChar w:fldCharType="separate"/>
      </w:r>
      <w:r w:rsidR="006805A0">
        <w:rPr>
          <w:b/>
          <w:noProof/>
          <w:sz w:val="22"/>
        </w:rPr>
        <w:t>1</w:t>
      </w:r>
      <w:r w:rsidR="00A2691E" w:rsidRPr="00A631A4">
        <w:rPr>
          <w:b/>
          <w:noProof/>
          <w:sz w:val="22"/>
        </w:rPr>
        <w:fldChar w:fldCharType="end"/>
      </w:r>
    </w:p>
    <w:p w14:paraId="6E93F60F" w14:textId="08B61111" w:rsidR="00D47675" w:rsidRDefault="00E523FC" w:rsidP="00D47675">
      <w:pPr>
        <w:spacing w:after="0" w:line="240" w:lineRule="auto"/>
        <w:rPr>
          <w:sz w:val="20"/>
          <w:szCs w:val="20"/>
        </w:rPr>
      </w:pPr>
      <w:r>
        <w:rPr>
          <w:noProof/>
        </w:rPr>
        <w:object w:dxaOrig="1440" w:dyaOrig="1440" w14:anchorId="0ED7D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65pt;width:521.8pt;height:231.5pt;z-index:251661312;mso-position-horizontal-relative:text;mso-position-vertical-relative:text">
            <v:imagedata r:id="rId15" o:title=""/>
            <w10:wrap type="square" side="right"/>
          </v:shape>
          <o:OLEObject Type="Embed" ProgID="Excel.Sheet.12" ShapeID="_x0000_s1026" DrawAspect="Content" ObjectID="_1595659274" r:id="rId16"/>
        </w:object>
      </w:r>
    </w:p>
    <w:p w14:paraId="7B9CDA6D" w14:textId="77777777" w:rsidR="00D47675" w:rsidRDefault="00D47675" w:rsidP="0015405E">
      <w:pPr>
        <w:spacing w:after="0" w:line="240" w:lineRule="auto"/>
        <w:jc w:val="right"/>
        <w:rPr>
          <w:sz w:val="20"/>
          <w:szCs w:val="20"/>
        </w:rPr>
      </w:pPr>
    </w:p>
    <w:p w14:paraId="4776487A" w14:textId="77777777" w:rsidR="00D47675" w:rsidRPr="00D309E9" w:rsidRDefault="00D47675" w:rsidP="00D47675">
      <w:pPr>
        <w:spacing w:after="0" w:line="240" w:lineRule="auto"/>
        <w:jc w:val="right"/>
        <w:rPr>
          <w:sz w:val="20"/>
          <w:szCs w:val="20"/>
        </w:rPr>
      </w:pPr>
      <w:r w:rsidRPr="00D309E9">
        <w:rPr>
          <w:sz w:val="20"/>
          <w:szCs w:val="20"/>
        </w:rPr>
        <w:t>B</w:t>
      </w:r>
      <w:r>
        <w:rPr>
          <w:sz w:val="20"/>
          <w:szCs w:val="20"/>
        </w:rPr>
        <w:t>ased on average household size 2</w:t>
      </w:r>
      <w:r w:rsidRPr="00D309E9">
        <w:rPr>
          <w:sz w:val="20"/>
          <w:szCs w:val="20"/>
        </w:rPr>
        <w:t>.5</w:t>
      </w:r>
    </w:p>
    <w:p w14:paraId="1FC75DF1" w14:textId="77777777" w:rsidR="00D47675" w:rsidRPr="00074E8D" w:rsidRDefault="00D47675" w:rsidP="00D47675">
      <w:pPr>
        <w:spacing w:after="0" w:line="240" w:lineRule="auto"/>
        <w:jc w:val="right"/>
        <w:rPr>
          <w:sz w:val="20"/>
          <w:szCs w:val="20"/>
        </w:rPr>
      </w:pPr>
      <w:r w:rsidRPr="00D309E9">
        <w:rPr>
          <w:sz w:val="20"/>
          <w:szCs w:val="20"/>
        </w:rPr>
        <w:t>(Empl</w:t>
      </w:r>
      <w:r>
        <w:rPr>
          <w:sz w:val="20"/>
          <w:szCs w:val="20"/>
        </w:rPr>
        <w:t>oyee + 1.5 household members = 2</w:t>
      </w:r>
      <w:r w:rsidRPr="00D309E9">
        <w:rPr>
          <w:sz w:val="20"/>
          <w:szCs w:val="20"/>
        </w:rPr>
        <w:t>.5)</w:t>
      </w:r>
    </w:p>
    <w:p w14:paraId="5C4B1669" w14:textId="77777777" w:rsidR="00D47675" w:rsidRDefault="00D47675" w:rsidP="0015405E">
      <w:pPr>
        <w:spacing w:after="0" w:line="240" w:lineRule="auto"/>
        <w:jc w:val="right"/>
        <w:rPr>
          <w:sz w:val="20"/>
          <w:szCs w:val="20"/>
        </w:rPr>
      </w:pPr>
    </w:p>
    <w:p w14:paraId="7F24626F" w14:textId="77777777" w:rsidR="00D47675" w:rsidRDefault="00D47675" w:rsidP="0015405E">
      <w:pPr>
        <w:spacing w:after="0" w:line="240" w:lineRule="auto"/>
        <w:jc w:val="right"/>
        <w:rPr>
          <w:sz w:val="20"/>
          <w:szCs w:val="20"/>
        </w:rPr>
      </w:pPr>
    </w:p>
    <w:p w14:paraId="7EA29257" w14:textId="77777777" w:rsidR="00D47675" w:rsidRDefault="00D47675" w:rsidP="0015405E">
      <w:pPr>
        <w:spacing w:after="0" w:line="240" w:lineRule="auto"/>
        <w:jc w:val="right"/>
        <w:rPr>
          <w:sz w:val="20"/>
          <w:szCs w:val="20"/>
        </w:rPr>
      </w:pPr>
    </w:p>
    <w:p w14:paraId="14295B89" w14:textId="77777777" w:rsidR="00D47675" w:rsidRDefault="00D47675" w:rsidP="0015405E">
      <w:pPr>
        <w:spacing w:after="0" w:line="240" w:lineRule="auto"/>
        <w:jc w:val="right"/>
        <w:rPr>
          <w:sz w:val="20"/>
          <w:szCs w:val="20"/>
        </w:rPr>
      </w:pPr>
    </w:p>
    <w:p w14:paraId="3E413FBB" w14:textId="77777777" w:rsidR="00D47675" w:rsidRDefault="00D47675" w:rsidP="0015405E">
      <w:pPr>
        <w:spacing w:after="0" w:line="240" w:lineRule="auto"/>
        <w:jc w:val="right"/>
        <w:rPr>
          <w:sz w:val="20"/>
          <w:szCs w:val="20"/>
        </w:rPr>
      </w:pPr>
    </w:p>
    <w:p w14:paraId="0837F8DD" w14:textId="77777777" w:rsidR="00D47675" w:rsidRDefault="00D47675" w:rsidP="0015405E">
      <w:pPr>
        <w:spacing w:after="0" w:line="240" w:lineRule="auto"/>
        <w:jc w:val="right"/>
        <w:rPr>
          <w:sz w:val="20"/>
          <w:szCs w:val="20"/>
        </w:rPr>
      </w:pPr>
    </w:p>
    <w:p w14:paraId="4AA40998" w14:textId="0997F618" w:rsidR="00D47675" w:rsidRDefault="00D47675" w:rsidP="00D47675">
      <w:pPr>
        <w:spacing w:after="0" w:line="240" w:lineRule="auto"/>
        <w:rPr>
          <w:sz w:val="20"/>
          <w:szCs w:val="20"/>
        </w:rPr>
      </w:pPr>
    </w:p>
    <w:p w14:paraId="1BDFC562" w14:textId="77777777" w:rsidR="00D47675" w:rsidRDefault="00D47675" w:rsidP="0015405E">
      <w:pPr>
        <w:spacing w:after="0" w:line="240" w:lineRule="auto"/>
        <w:jc w:val="right"/>
        <w:rPr>
          <w:sz w:val="20"/>
          <w:szCs w:val="20"/>
        </w:rPr>
      </w:pPr>
    </w:p>
    <w:p w14:paraId="569E6F91" w14:textId="54DDBB50" w:rsidR="00074E8D" w:rsidRDefault="00074E8D" w:rsidP="0015405E">
      <w:pPr>
        <w:spacing w:after="0" w:line="240" w:lineRule="auto"/>
      </w:pPr>
    </w:p>
    <w:p w14:paraId="20516A24" w14:textId="6F869F00" w:rsidR="0064716A" w:rsidRPr="0000526F" w:rsidRDefault="003A677A" w:rsidP="0015405E">
      <w:pPr>
        <w:keepNext/>
        <w:keepLines/>
        <w:tabs>
          <w:tab w:val="left" w:pos="7395"/>
        </w:tabs>
        <w:spacing w:after="0" w:line="240" w:lineRule="auto"/>
        <w:outlineLvl w:val="1"/>
        <w:rPr>
          <w:rFonts w:eastAsia="Times New Roman" w:cs="Times New Roman"/>
          <w:color w:val="2E74B5"/>
          <w:sz w:val="24"/>
        </w:rPr>
      </w:pPr>
      <w:r w:rsidRPr="0000526F">
        <w:rPr>
          <w:rFonts w:eastAsia="Times New Roman" w:cs="Times New Roman"/>
          <w:color w:val="2E74B5"/>
          <w:sz w:val="24"/>
        </w:rPr>
        <w:t>Personnel</w:t>
      </w:r>
      <w:r w:rsidR="005C44D7" w:rsidRPr="0000526F">
        <w:rPr>
          <w:rFonts w:eastAsia="Times New Roman" w:cs="Times New Roman"/>
          <w:color w:val="2E74B5"/>
          <w:sz w:val="24"/>
        </w:rPr>
        <w:t xml:space="preserve"> </w:t>
      </w:r>
      <w:r w:rsidR="0064716A" w:rsidRPr="0000526F">
        <w:rPr>
          <w:rFonts w:eastAsia="Times New Roman" w:cs="Times New Roman"/>
          <w:color w:val="2E74B5"/>
          <w:sz w:val="24"/>
        </w:rPr>
        <w:t xml:space="preserve">for Closed POD Operations </w:t>
      </w:r>
      <w:r w:rsidR="00074E8D">
        <w:rPr>
          <w:rFonts w:eastAsia="Times New Roman" w:cs="Times New Roman"/>
          <w:color w:val="2E74B5"/>
          <w:sz w:val="24"/>
        </w:rPr>
        <w:tab/>
      </w:r>
    </w:p>
    <w:p w14:paraId="6E61AAA9" w14:textId="45067619" w:rsidR="00EA3FB9" w:rsidRDefault="0064716A" w:rsidP="0015405E">
      <w:pPr>
        <w:pStyle w:val="NoSpacing"/>
      </w:pPr>
      <w:r>
        <w:rPr>
          <w:rFonts w:eastAsia="Times New Roman"/>
        </w:rPr>
        <w:t xml:space="preserve">Closed PODs are staffed by the organization’s </w:t>
      </w:r>
      <w:r w:rsidR="00551EF0" w:rsidRPr="003B57B6">
        <w:rPr>
          <w:rFonts w:eastAsia="Times New Roman"/>
        </w:rPr>
        <w:t>perso</w:t>
      </w:r>
      <w:r w:rsidR="00551EF0">
        <w:rPr>
          <w:rFonts w:eastAsia="Times New Roman"/>
        </w:rPr>
        <w:t>nnel</w:t>
      </w:r>
      <w:r w:rsidRPr="003B57B6">
        <w:rPr>
          <w:rFonts w:eastAsia="Times New Roman"/>
        </w:rPr>
        <w:t xml:space="preserve">. </w:t>
      </w:r>
      <w:r w:rsidR="00551EF0">
        <w:rPr>
          <w:rFonts w:eastAsia="Times New Roman"/>
        </w:rPr>
        <w:t>Job p</w:t>
      </w:r>
      <w:r w:rsidRPr="003B57B6">
        <w:rPr>
          <w:rFonts w:eastAsia="Times New Roman"/>
        </w:rPr>
        <w:t>ositions and the number of positions should be included in the plan.</w:t>
      </w:r>
      <w:r>
        <w:rPr>
          <w:rFonts w:eastAsia="Times New Roman"/>
        </w:rPr>
        <w:t xml:space="preserve"> </w:t>
      </w:r>
      <w:r w:rsidRPr="007A1646">
        <w:t>Each position listed below</w:t>
      </w:r>
      <w:r w:rsidR="00EA3FB9">
        <w:t xml:space="preserve"> is a required Closed POD position or a recommended/encouraged position. </w:t>
      </w:r>
      <w:r w:rsidR="00C50F9E" w:rsidRPr="00C50F9E">
        <w:t xml:space="preserve">Review the </w:t>
      </w:r>
      <w:r w:rsidR="00C50F9E" w:rsidRPr="00AB4D91">
        <w:rPr>
          <w:b/>
        </w:rPr>
        <w:t xml:space="preserve">Closed POD </w:t>
      </w:r>
      <w:r w:rsidR="001D25C7" w:rsidRPr="00AB4D91">
        <w:rPr>
          <w:b/>
        </w:rPr>
        <w:t>Positions Reference Guide</w:t>
      </w:r>
      <w:r w:rsidR="00C50F9E">
        <w:rPr>
          <w:i/>
        </w:rPr>
        <w:t xml:space="preserve"> </w:t>
      </w:r>
      <w:r w:rsidR="00AB4D91">
        <w:t>(</w:t>
      </w:r>
      <w:r w:rsidR="00AB4D91" w:rsidRPr="002B7729">
        <w:rPr>
          <w:i/>
        </w:rPr>
        <w:t>Clo</w:t>
      </w:r>
      <w:r w:rsidR="00AB4D91">
        <w:rPr>
          <w:i/>
        </w:rPr>
        <w:t xml:space="preserve">sed POD Forms Book, Attachment </w:t>
      </w:r>
      <w:r w:rsidR="00F65068">
        <w:t>3</w:t>
      </w:r>
      <w:r w:rsidR="00AB4D91">
        <w:t xml:space="preserve">) </w:t>
      </w:r>
      <w:r w:rsidR="00C50F9E" w:rsidRPr="00AB4D91">
        <w:t>prior</w:t>
      </w:r>
      <w:r w:rsidR="00C50F9E" w:rsidRPr="00C50F9E">
        <w:t xml:space="preserve"> to assigning positions below</w:t>
      </w:r>
      <w:r w:rsidR="00C50F9E">
        <w:rPr>
          <w:i/>
        </w:rPr>
        <w:t xml:space="preserve">. </w:t>
      </w:r>
      <w:r w:rsidR="00EA3FB9">
        <w:t xml:space="preserve">All job positions have a </w:t>
      </w:r>
      <w:r w:rsidRPr="007A1646">
        <w:t>c</w:t>
      </w:r>
      <w:r>
        <w:t xml:space="preserve">orresponding </w:t>
      </w:r>
      <w:r w:rsidRPr="00AB4D91">
        <w:rPr>
          <w:b/>
        </w:rPr>
        <w:t>Job Action Sheet</w:t>
      </w:r>
      <w:r w:rsidR="00EA3FB9">
        <w:t xml:space="preserve"> </w:t>
      </w:r>
      <w:r w:rsidR="00AB4D91">
        <w:t>(</w:t>
      </w:r>
      <w:r w:rsidR="000A6CF4">
        <w:rPr>
          <w:i/>
        </w:rPr>
        <w:t>Closed POD Forms Book</w:t>
      </w:r>
      <w:r w:rsidR="00AB4D91">
        <w:rPr>
          <w:i/>
        </w:rPr>
        <w:t>, Job Action Sheets</w:t>
      </w:r>
      <w:r w:rsidR="00AB4D91" w:rsidRPr="00AB4D91">
        <w:t>)</w:t>
      </w:r>
      <w:r w:rsidR="00AB4D91">
        <w:t>.</w:t>
      </w:r>
    </w:p>
    <w:p w14:paraId="579FC8A6" w14:textId="7EE4A14F" w:rsidR="000A75B4" w:rsidRDefault="000A75B4" w:rsidP="0015405E">
      <w:pPr>
        <w:pStyle w:val="NoSpacing"/>
        <w:rPr>
          <w:i/>
        </w:rPr>
      </w:pPr>
    </w:p>
    <w:p w14:paraId="33DD0F74" w14:textId="60777DBB" w:rsidR="0064716A" w:rsidRDefault="000A75B4" w:rsidP="0015405E">
      <w:pPr>
        <w:pStyle w:val="NoSpacing"/>
      </w:pPr>
      <w:r w:rsidRPr="000A75B4">
        <w:t xml:space="preserve">Utilize the </w:t>
      </w:r>
      <w:r w:rsidRPr="000A75B4">
        <w:rPr>
          <w:b/>
        </w:rPr>
        <w:t>Closed POD Staffing and Space Planning Chart</w:t>
      </w:r>
      <w:r w:rsidRPr="000A75B4">
        <w:t xml:space="preserve"> (</w:t>
      </w:r>
      <w:r w:rsidRPr="000A75B4">
        <w:rPr>
          <w:i/>
        </w:rPr>
        <w:t>Closed POD Forms Book, Attachment 4</w:t>
      </w:r>
      <w:r w:rsidRPr="000A75B4">
        <w:t>) to estimate the number personnel required per shift</w:t>
      </w:r>
      <w:r>
        <w:rPr>
          <w:i/>
        </w:rPr>
        <w:t xml:space="preserve">. </w:t>
      </w:r>
      <w:r w:rsidR="0064716A" w:rsidRPr="00507221">
        <w:rPr>
          <w:i/>
        </w:rPr>
        <w:t>Note</w:t>
      </w:r>
      <w:r w:rsidR="00F5688B">
        <w:rPr>
          <w:i/>
        </w:rPr>
        <w:t>:</w:t>
      </w:r>
      <w:r w:rsidR="0064716A" w:rsidRPr="00507221">
        <w:rPr>
          <w:i/>
        </w:rPr>
        <w:t xml:space="preserve"> </w:t>
      </w:r>
      <w:r w:rsidR="00F5688B">
        <w:t>D</w:t>
      </w:r>
      <w:r w:rsidR="0064716A" w:rsidRPr="00F5688B">
        <w:t>ependin</w:t>
      </w:r>
      <w:r w:rsidR="001E07A8" w:rsidRPr="00F5688B">
        <w:t>g on the size and capability of the</w:t>
      </w:r>
      <w:r w:rsidR="0064716A" w:rsidRPr="00F5688B">
        <w:t xml:space="preserve"> organization, </w:t>
      </w:r>
      <w:r w:rsidR="001E07A8" w:rsidRPr="00F5688B">
        <w:t xml:space="preserve">the organization </w:t>
      </w:r>
      <w:r w:rsidR="0064716A" w:rsidRPr="00F5688B">
        <w:t xml:space="preserve">may choose to have multiple jobs filled by the same person. </w:t>
      </w:r>
      <w:r w:rsidR="005C44D7">
        <w:t xml:space="preserve">Employees </w:t>
      </w:r>
      <w:r w:rsidR="0064716A" w:rsidRPr="00F5688B">
        <w:t>can also shift</w:t>
      </w:r>
      <w:r w:rsidR="00C669F6">
        <w:t xml:space="preserve"> roles</w:t>
      </w:r>
      <w:r w:rsidR="0064716A" w:rsidRPr="00F5688B">
        <w:t xml:space="preserve"> as needed during the dispensing process.</w:t>
      </w:r>
    </w:p>
    <w:p w14:paraId="2A3E8861" w14:textId="04307DBD" w:rsidR="00D86E71" w:rsidRDefault="00D86E71" w:rsidP="0015405E">
      <w:pPr>
        <w:pStyle w:val="NoSpacing"/>
      </w:pPr>
    </w:p>
    <w:p w14:paraId="42A6AAEF" w14:textId="3EFB4DD0" w:rsidR="007A74E8" w:rsidRPr="00A631A4" w:rsidRDefault="00D86E71" w:rsidP="0015405E">
      <w:pPr>
        <w:pStyle w:val="Caption"/>
        <w:spacing w:after="0"/>
        <w:rPr>
          <w:rFonts w:cstheme="minorHAnsi"/>
          <w:b/>
          <w:iCs w:val="0"/>
          <w:sz w:val="28"/>
          <w:szCs w:val="22"/>
        </w:rPr>
      </w:pPr>
      <w:r w:rsidRPr="00A631A4">
        <w:rPr>
          <w:b/>
          <w:sz w:val="22"/>
        </w:rPr>
        <w:t xml:space="preserve">Table </w:t>
      </w:r>
      <w:r w:rsidR="00A2691E" w:rsidRPr="00A631A4">
        <w:rPr>
          <w:b/>
          <w:sz w:val="22"/>
        </w:rPr>
        <w:fldChar w:fldCharType="begin"/>
      </w:r>
      <w:r w:rsidR="00A2691E" w:rsidRPr="00A631A4">
        <w:rPr>
          <w:b/>
          <w:sz w:val="22"/>
        </w:rPr>
        <w:instrText xml:space="preserve"> SEQ Table \* ARABIC </w:instrText>
      </w:r>
      <w:r w:rsidR="00A2691E" w:rsidRPr="00A631A4">
        <w:rPr>
          <w:b/>
          <w:sz w:val="22"/>
        </w:rPr>
        <w:fldChar w:fldCharType="separate"/>
      </w:r>
      <w:r w:rsidR="006805A0">
        <w:rPr>
          <w:b/>
          <w:noProof/>
          <w:sz w:val="22"/>
        </w:rPr>
        <w:t>2</w:t>
      </w:r>
      <w:r w:rsidR="00A2691E" w:rsidRPr="00A631A4">
        <w:rPr>
          <w:b/>
          <w:noProof/>
          <w:sz w:val="22"/>
        </w:rPr>
        <w:fldChar w:fldCharType="end"/>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6930"/>
        <w:gridCol w:w="1975"/>
      </w:tblGrid>
      <w:tr w:rsidR="0064716A" w:rsidRPr="003B57B6" w14:paraId="5E39EA2B" w14:textId="77777777" w:rsidTr="00071D3D">
        <w:tc>
          <w:tcPr>
            <w:tcW w:w="1885" w:type="dxa"/>
            <w:vAlign w:val="center"/>
          </w:tcPr>
          <w:p w14:paraId="0EF86BD8" w14:textId="77777777" w:rsidR="0064716A" w:rsidRPr="005C1980" w:rsidRDefault="0064716A" w:rsidP="0015405E">
            <w:pPr>
              <w:spacing w:after="0" w:line="240" w:lineRule="auto"/>
              <w:jc w:val="center"/>
              <w:rPr>
                <w:rFonts w:cstheme="minorHAnsi"/>
                <w:b/>
              </w:rPr>
            </w:pPr>
            <w:r w:rsidRPr="005C1980">
              <w:rPr>
                <w:rFonts w:cstheme="minorHAnsi"/>
                <w:b/>
              </w:rPr>
              <w:t>Job Position</w:t>
            </w:r>
          </w:p>
        </w:tc>
        <w:tc>
          <w:tcPr>
            <w:tcW w:w="6930" w:type="dxa"/>
            <w:vAlign w:val="center"/>
          </w:tcPr>
          <w:p w14:paraId="6B4DE8DA" w14:textId="15123BF7" w:rsidR="00302B38" w:rsidRDefault="0064716A" w:rsidP="0015405E">
            <w:pPr>
              <w:spacing w:after="0" w:line="240" w:lineRule="auto"/>
              <w:jc w:val="center"/>
              <w:rPr>
                <w:rFonts w:cstheme="minorHAnsi"/>
                <w:b/>
              </w:rPr>
            </w:pPr>
            <w:r w:rsidRPr="00CB1671">
              <w:rPr>
                <w:rFonts w:cstheme="minorHAnsi"/>
                <w:b/>
              </w:rPr>
              <w:t>Position Job Title</w:t>
            </w:r>
          </w:p>
          <w:p w14:paraId="26EAD38E" w14:textId="5914486A" w:rsidR="0064716A" w:rsidRPr="00CB1671" w:rsidRDefault="0064716A" w:rsidP="0015405E">
            <w:pPr>
              <w:spacing w:after="0" w:line="240" w:lineRule="auto"/>
              <w:jc w:val="center"/>
              <w:rPr>
                <w:rFonts w:cstheme="minorHAnsi"/>
                <w:b/>
              </w:rPr>
            </w:pPr>
            <w:r w:rsidRPr="00CB1671">
              <w:rPr>
                <w:rFonts w:cstheme="minorHAnsi"/>
                <w:b/>
              </w:rPr>
              <w:t xml:space="preserve"> (Human Resources, Risk Management, Facility Maintenance, etc.)</w:t>
            </w:r>
          </w:p>
        </w:tc>
        <w:tc>
          <w:tcPr>
            <w:tcW w:w="1975" w:type="dxa"/>
            <w:vAlign w:val="center"/>
          </w:tcPr>
          <w:p w14:paraId="19C2B8D8" w14:textId="77777777" w:rsidR="0064716A" w:rsidRPr="00CB1671" w:rsidRDefault="0064716A" w:rsidP="0015405E">
            <w:pPr>
              <w:spacing w:after="0" w:line="240" w:lineRule="auto"/>
              <w:jc w:val="center"/>
              <w:rPr>
                <w:rFonts w:cstheme="minorHAnsi"/>
                <w:b/>
              </w:rPr>
            </w:pPr>
            <w:r w:rsidRPr="00CB1671">
              <w:rPr>
                <w:rFonts w:cstheme="minorHAnsi"/>
                <w:b/>
              </w:rPr>
              <w:t xml:space="preserve">Number of </w:t>
            </w:r>
            <w:r w:rsidR="005C44D7">
              <w:rPr>
                <w:rFonts w:cstheme="minorHAnsi"/>
                <w:b/>
              </w:rPr>
              <w:t>Personnel</w:t>
            </w:r>
            <w:r w:rsidR="005C44D7" w:rsidRPr="00CB1671">
              <w:rPr>
                <w:rFonts w:cstheme="minorHAnsi"/>
                <w:b/>
              </w:rPr>
              <w:t xml:space="preserve"> </w:t>
            </w:r>
            <w:r w:rsidRPr="00CB1671">
              <w:rPr>
                <w:rFonts w:cstheme="minorHAnsi"/>
                <w:b/>
              </w:rPr>
              <w:t>Required Per Shift</w:t>
            </w:r>
          </w:p>
        </w:tc>
      </w:tr>
      <w:tr w:rsidR="0064716A" w:rsidRPr="003B57B6" w14:paraId="2366238E" w14:textId="77777777" w:rsidTr="002E70F0">
        <w:trPr>
          <w:trHeight w:val="170"/>
        </w:trPr>
        <w:tc>
          <w:tcPr>
            <w:tcW w:w="10790" w:type="dxa"/>
            <w:gridSpan w:val="3"/>
            <w:shd w:val="clear" w:color="auto" w:fill="D9D9D9" w:themeFill="background1" w:themeFillShade="D9"/>
            <w:vAlign w:val="center"/>
          </w:tcPr>
          <w:p w14:paraId="6ED95A32" w14:textId="77777777" w:rsidR="0064716A" w:rsidRPr="00C66260" w:rsidRDefault="0064716A" w:rsidP="0015405E">
            <w:pPr>
              <w:pStyle w:val="NoSpacing"/>
              <w:jc w:val="center"/>
              <w:rPr>
                <w:b/>
                <w:sz w:val="20"/>
                <w:szCs w:val="20"/>
              </w:rPr>
            </w:pPr>
            <w:r w:rsidRPr="00C66260">
              <w:rPr>
                <w:b/>
                <w:sz w:val="20"/>
                <w:szCs w:val="20"/>
              </w:rPr>
              <w:t xml:space="preserve">Required </w:t>
            </w:r>
            <w:r>
              <w:rPr>
                <w:b/>
                <w:sz w:val="20"/>
                <w:szCs w:val="20"/>
              </w:rPr>
              <w:t>Positions</w:t>
            </w:r>
          </w:p>
        </w:tc>
      </w:tr>
      <w:tr w:rsidR="0064716A" w:rsidRPr="003B57B6" w14:paraId="4187C158" w14:textId="77777777" w:rsidTr="009F2017">
        <w:trPr>
          <w:trHeight w:val="926"/>
        </w:trPr>
        <w:tc>
          <w:tcPr>
            <w:tcW w:w="1885" w:type="dxa"/>
            <w:vAlign w:val="center"/>
          </w:tcPr>
          <w:p w14:paraId="206ECDF0" w14:textId="3EDEBBD2" w:rsidR="0064716A" w:rsidRPr="00B63295" w:rsidRDefault="00697C75" w:rsidP="0015405E">
            <w:pPr>
              <w:spacing w:after="0" w:line="240" w:lineRule="auto"/>
              <w:jc w:val="center"/>
              <w:rPr>
                <w:rFonts w:cstheme="minorHAnsi"/>
                <w:b/>
              </w:rPr>
            </w:pPr>
            <w:r w:rsidRPr="00B63295">
              <w:rPr>
                <w:rFonts w:cstheme="minorHAnsi"/>
                <w:b/>
              </w:rPr>
              <w:t>Closed POD Coordinator</w:t>
            </w:r>
          </w:p>
        </w:tc>
        <w:tc>
          <w:tcPr>
            <w:tcW w:w="6930" w:type="dxa"/>
          </w:tcPr>
          <w:p w14:paraId="55DF3160" w14:textId="58247C75" w:rsidR="0064716A" w:rsidRPr="003B57B6" w:rsidRDefault="0064716A" w:rsidP="0015405E">
            <w:pPr>
              <w:spacing w:after="0" w:line="240" w:lineRule="auto"/>
            </w:pPr>
          </w:p>
        </w:tc>
        <w:tc>
          <w:tcPr>
            <w:tcW w:w="1975" w:type="dxa"/>
            <w:vAlign w:val="center"/>
          </w:tcPr>
          <w:p w14:paraId="6E760AC3" w14:textId="1CDE2674" w:rsidR="0064716A" w:rsidRPr="003B57B6" w:rsidRDefault="0064716A" w:rsidP="009F2017">
            <w:pPr>
              <w:spacing w:after="0" w:line="240" w:lineRule="auto"/>
              <w:jc w:val="center"/>
            </w:pPr>
          </w:p>
        </w:tc>
      </w:tr>
      <w:tr w:rsidR="0064716A" w:rsidRPr="003B57B6" w14:paraId="56BF0030" w14:textId="77777777" w:rsidTr="009F2017">
        <w:trPr>
          <w:trHeight w:val="926"/>
        </w:trPr>
        <w:tc>
          <w:tcPr>
            <w:tcW w:w="1885" w:type="dxa"/>
            <w:vAlign w:val="center"/>
          </w:tcPr>
          <w:p w14:paraId="10111308" w14:textId="77777777" w:rsidR="0064716A" w:rsidRPr="00B63295" w:rsidRDefault="0064716A" w:rsidP="0015405E">
            <w:pPr>
              <w:spacing w:after="0" w:line="240" w:lineRule="auto"/>
              <w:jc w:val="center"/>
              <w:rPr>
                <w:rFonts w:cstheme="minorHAnsi"/>
                <w:b/>
              </w:rPr>
            </w:pPr>
            <w:r w:rsidRPr="00B63295">
              <w:rPr>
                <w:rFonts w:cstheme="minorHAnsi"/>
                <w:b/>
              </w:rPr>
              <w:t>Screener</w:t>
            </w:r>
          </w:p>
        </w:tc>
        <w:tc>
          <w:tcPr>
            <w:tcW w:w="6930" w:type="dxa"/>
          </w:tcPr>
          <w:p w14:paraId="7A13C703" w14:textId="7E3A9D16" w:rsidR="0064716A" w:rsidRPr="003B57B6" w:rsidRDefault="0064716A" w:rsidP="0015405E">
            <w:pPr>
              <w:spacing w:after="0" w:line="240" w:lineRule="auto"/>
            </w:pPr>
          </w:p>
        </w:tc>
        <w:tc>
          <w:tcPr>
            <w:tcW w:w="1975" w:type="dxa"/>
            <w:vAlign w:val="center"/>
          </w:tcPr>
          <w:p w14:paraId="63C6A544" w14:textId="1AA35034" w:rsidR="0064716A" w:rsidRPr="003B57B6" w:rsidRDefault="0064716A" w:rsidP="009F2017">
            <w:pPr>
              <w:spacing w:after="0" w:line="240" w:lineRule="auto"/>
              <w:jc w:val="center"/>
            </w:pPr>
          </w:p>
        </w:tc>
      </w:tr>
      <w:tr w:rsidR="0064716A" w:rsidRPr="003B57B6" w14:paraId="234BA0EE" w14:textId="77777777" w:rsidTr="009F2017">
        <w:trPr>
          <w:trHeight w:val="620"/>
        </w:trPr>
        <w:tc>
          <w:tcPr>
            <w:tcW w:w="1885" w:type="dxa"/>
            <w:vAlign w:val="center"/>
          </w:tcPr>
          <w:p w14:paraId="78770D26" w14:textId="77777777" w:rsidR="0064716A" w:rsidRPr="00B63295" w:rsidRDefault="0064716A" w:rsidP="0015405E">
            <w:pPr>
              <w:spacing w:after="0" w:line="240" w:lineRule="auto"/>
              <w:jc w:val="center"/>
              <w:rPr>
                <w:rFonts w:cstheme="minorHAnsi"/>
                <w:b/>
              </w:rPr>
            </w:pPr>
            <w:r w:rsidRPr="00B63295">
              <w:rPr>
                <w:rFonts w:cstheme="minorHAnsi"/>
                <w:b/>
              </w:rPr>
              <w:t>Dispenser</w:t>
            </w:r>
          </w:p>
        </w:tc>
        <w:tc>
          <w:tcPr>
            <w:tcW w:w="6930" w:type="dxa"/>
          </w:tcPr>
          <w:p w14:paraId="0A40513C" w14:textId="6B341C51" w:rsidR="0064716A" w:rsidRPr="003B57B6" w:rsidRDefault="0064716A" w:rsidP="0015405E">
            <w:pPr>
              <w:spacing w:after="0" w:line="240" w:lineRule="auto"/>
            </w:pPr>
          </w:p>
        </w:tc>
        <w:tc>
          <w:tcPr>
            <w:tcW w:w="1975" w:type="dxa"/>
            <w:vAlign w:val="center"/>
          </w:tcPr>
          <w:p w14:paraId="607929F6" w14:textId="5B362FF5" w:rsidR="0064716A" w:rsidRPr="003B57B6" w:rsidRDefault="0064716A" w:rsidP="009F2017">
            <w:pPr>
              <w:spacing w:after="0" w:line="240" w:lineRule="auto"/>
              <w:jc w:val="center"/>
            </w:pPr>
          </w:p>
        </w:tc>
      </w:tr>
      <w:tr w:rsidR="0064716A" w:rsidRPr="003B57B6" w14:paraId="179D2938" w14:textId="77777777" w:rsidTr="009F2017">
        <w:trPr>
          <w:trHeight w:val="620"/>
        </w:trPr>
        <w:tc>
          <w:tcPr>
            <w:tcW w:w="1885" w:type="dxa"/>
            <w:vAlign w:val="center"/>
          </w:tcPr>
          <w:p w14:paraId="276986C8" w14:textId="77777777" w:rsidR="0064716A" w:rsidRPr="00B63295" w:rsidRDefault="0064716A" w:rsidP="0015405E">
            <w:pPr>
              <w:spacing w:after="0" w:line="240" w:lineRule="auto"/>
              <w:jc w:val="center"/>
              <w:rPr>
                <w:rFonts w:cstheme="minorHAnsi"/>
                <w:b/>
              </w:rPr>
            </w:pPr>
            <w:r w:rsidRPr="00B63295">
              <w:rPr>
                <w:rFonts w:cstheme="minorHAnsi"/>
                <w:b/>
              </w:rPr>
              <w:t>Inventory Manager</w:t>
            </w:r>
          </w:p>
        </w:tc>
        <w:tc>
          <w:tcPr>
            <w:tcW w:w="6930" w:type="dxa"/>
          </w:tcPr>
          <w:p w14:paraId="1664629A" w14:textId="6D06DB10" w:rsidR="0064716A" w:rsidRPr="003B57B6" w:rsidRDefault="0064716A" w:rsidP="0015405E">
            <w:pPr>
              <w:spacing w:after="0" w:line="240" w:lineRule="auto"/>
            </w:pPr>
          </w:p>
        </w:tc>
        <w:tc>
          <w:tcPr>
            <w:tcW w:w="1975" w:type="dxa"/>
            <w:vAlign w:val="center"/>
          </w:tcPr>
          <w:p w14:paraId="24276D69" w14:textId="49085AAB" w:rsidR="0064716A" w:rsidRPr="003B57B6" w:rsidRDefault="0064716A" w:rsidP="009F2017">
            <w:pPr>
              <w:spacing w:after="0" w:line="240" w:lineRule="auto"/>
              <w:jc w:val="center"/>
            </w:pPr>
          </w:p>
        </w:tc>
      </w:tr>
      <w:tr w:rsidR="0064716A" w:rsidRPr="003B57B6" w14:paraId="3AC4A327" w14:textId="77777777" w:rsidTr="009F2017">
        <w:trPr>
          <w:trHeight w:val="107"/>
        </w:trPr>
        <w:tc>
          <w:tcPr>
            <w:tcW w:w="10790" w:type="dxa"/>
            <w:gridSpan w:val="3"/>
            <w:shd w:val="clear" w:color="auto" w:fill="D9D9D9" w:themeFill="background1" w:themeFillShade="D9"/>
            <w:vAlign w:val="center"/>
          </w:tcPr>
          <w:p w14:paraId="0342F52E" w14:textId="3825EABB" w:rsidR="0064716A" w:rsidRPr="00C66260" w:rsidRDefault="0064716A" w:rsidP="009F2017">
            <w:pPr>
              <w:spacing w:after="0" w:line="240" w:lineRule="auto"/>
              <w:jc w:val="center"/>
              <w:rPr>
                <w:b/>
                <w:sz w:val="20"/>
                <w:szCs w:val="20"/>
              </w:rPr>
            </w:pPr>
            <w:r>
              <w:rPr>
                <w:b/>
                <w:sz w:val="20"/>
                <w:szCs w:val="20"/>
              </w:rPr>
              <w:t>Recommended Positions</w:t>
            </w:r>
          </w:p>
        </w:tc>
      </w:tr>
      <w:tr w:rsidR="0064716A" w:rsidRPr="003B57B6" w14:paraId="22788F66" w14:textId="77777777" w:rsidTr="009F2017">
        <w:trPr>
          <w:trHeight w:val="806"/>
        </w:trPr>
        <w:tc>
          <w:tcPr>
            <w:tcW w:w="1885" w:type="dxa"/>
            <w:vAlign w:val="center"/>
          </w:tcPr>
          <w:p w14:paraId="24B3E6EA" w14:textId="77777777" w:rsidR="0064716A" w:rsidRPr="00B63295" w:rsidRDefault="0064716A" w:rsidP="0015405E">
            <w:pPr>
              <w:spacing w:after="0" w:line="240" w:lineRule="auto"/>
              <w:jc w:val="center"/>
              <w:rPr>
                <w:rFonts w:cstheme="minorHAnsi"/>
                <w:b/>
              </w:rPr>
            </w:pPr>
            <w:r w:rsidRPr="00B63295">
              <w:rPr>
                <w:rFonts w:cstheme="minorHAnsi"/>
                <w:b/>
              </w:rPr>
              <w:t>Security</w:t>
            </w:r>
          </w:p>
        </w:tc>
        <w:tc>
          <w:tcPr>
            <w:tcW w:w="6930" w:type="dxa"/>
          </w:tcPr>
          <w:p w14:paraId="24AE5E06" w14:textId="77777777" w:rsidR="0064716A" w:rsidRPr="003B57B6" w:rsidRDefault="0064716A" w:rsidP="0015405E">
            <w:pPr>
              <w:spacing w:after="0" w:line="240" w:lineRule="auto"/>
            </w:pPr>
          </w:p>
        </w:tc>
        <w:tc>
          <w:tcPr>
            <w:tcW w:w="1975" w:type="dxa"/>
            <w:vAlign w:val="center"/>
          </w:tcPr>
          <w:p w14:paraId="5059DCCD" w14:textId="6E2EB36E" w:rsidR="0064716A" w:rsidRPr="003B57B6" w:rsidRDefault="0064716A" w:rsidP="009F2017">
            <w:pPr>
              <w:spacing w:after="0" w:line="240" w:lineRule="auto"/>
              <w:jc w:val="center"/>
            </w:pPr>
          </w:p>
        </w:tc>
      </w:tr>
      <w:tr w:rsidR="0064716A" w:rsidRPr="003B57B6" w14:paraId="6E466124" w14:textId="77777777" w:rsidTr="009F2017">
        <w:trPr>
          <w:trHeight w:val="806"/>
        </w:trPr>
        <w:tc>
          <w:tcPr>
            <w:tcW w:w="1885" w:type="dxa"/>
            <w:vAlign w:val="center"/>
          </w:tcPr>
          <w:p w14:paraId="0621F740" w14:textId="77777777" w:rsidR="0064716A" w:rsidRPr="00B63295" w:rsidRDefault="0064716A" w:rsidP="0015405E">
            <w:pPr>
              <w:spacing w:after="0" w:line="240" w:lineRule="auto"/>
              <w:jc w:val="center"/>
              <w:rPr>
                <w:rFonts w:cstheme="minorHAnsi"/>
                <w:b/>
              </w:rPr>
            </w:pPr>
          </w:p>
          <w:p w14:paraId="601718C2" w14:textId="77777777" w:rsidR="0064716A" w:rsidRPr="00B63295" w:rsidRDefault="0064716A" w:rsidP="0015405E">
            <w:pPr>
              <w:spacing w:after="0" w:line="240" w:lineRule="auto"/>
              <w:jc w:val="center"/>
              <w:rPr>
                <w:rFonts w:cstheme="minorHAnsi"/>
                <w:b/>
              </w:rPr>
            </w:pPr>
            <w:r w:rsidRPr="00B63295">
              <w:rPr>
                <w:rFonts w:cstheme="minorHAnsi"/>
                <w:b/>
              </w:rPr>
              <w:t>Usher/Greeter</w:t>
            </w:r>
          </w:p>
          <w:p w14:paraId="711DA164" w14:textId="77777777" w:rsidR="0064716A" w:rsidRPr="00B63295" w:rsidRDefault="0064716A" w:rsidP="0015405E">
            <w:pPr>
              <w:spacing w:after="0" w:line="240" w:lineRule="auto"/>
              <w:jc w:val="center"/>
              <w:rPr>
                <w:rFonts w:cstheme="minorHAnsi"/>
                <w:b/>
              </w:rPr>
            </w:pPr>
          </w:p>
        </w:tc>
        <w:tc>
          <w:tcPr>
            <w:tcW w:w="6930" w:type="dxa"/>
          </w:tcPr>
          <w:p w14:paraId="18C56E25" w14:textId="77777777" w:rsidR="0064716A" w:rsidRPr="003B57B6" w:rsidRDefault="0064716A" w:rsidP="0015405E">
            <w:pPr>
              <w:spacing w:after="0" w:line="240" w:lineRule="auto"/>
            </w:pPr>
          </w:p>
        </w:tc>
        <w:tc>
          <w:tcPr>
            <w:tcW w:w="1975" w:type="dxa"/>
            <w:vAlign w:val="center"/>
          </w:tcPr>
          <w:p w14:paraId="691F3BCF" w14:textId="29D3BFB4" w:rsidR="0064716A" w:rsidRPr="003B57B6" w:rsidRDefault="0064716A" w:rsidP="009F2017">
            <w:pPr>
              <w:spacing w:after="0" w:line="240" w:lineRule="auto"/>
              <w:jc w:val="center"/>
            </w:pPr>
          </w:p>
        </w:tc>
      </w:tr>
      <w:tr w:rsidR="00AC5375" w:rsidRPr="003B57B6" w14:paraId="5649C394" w14:textId="77777777" w:rsidTr="009F2017">
        <w:trPr>
          <w:trHeight w:val="806"/>
        </w:trPr>
        <w:tc>
          <w:tcPr>
            <w:tcW w:w="1885" w:type="dxa"/>
            <w:vAlign w:val="center"/>
          </w:tcPr>
          <w:p w14:paraId="6E70BABC" w14:textId="2BC9D895" w:rsidR="00AC5375" w:rsidRPr="00B63295" w:rsidRDefault="00AC5375" w:rsidP="0015405E">
            <w:pPr>
              <w:spacing w:after="0" w:line="240" w:lineRule="auto"/>
              <w:jc w:val="center"/>
              <w:rPr>
                <w:rFonts w:cstheme="minorHAnsi"/>
                <w:b/>
              </w:rPr>
            </w:pPr>
            <w:r>
              <w:rPr>
                <w:rFonts w:cstheme="minorHAnsi"/>
                <w:b/>
              </w:rPr>
              <w:t>Forms Reviewer</w:t>
            </w:r>
          </w:p>
        </w:tc>
        <w:tc>
          <w:tcPr>
            <w:tcW w:w="6930" w:type="dxa"/>
          </w:tcPr>
          <w:p w14:paraId="75B8AC97" w14:textId="77777777" w:rsidR="00AC5375" w:rsidRPr="003B57B6" w:rsidRDefault="00AC5375" w:rsidP="0015405E">
            <w:pPr>
              <w:spacing w:after="0" w:line="240" w:lineRule="auto"/>
            </w:pPr>
          </w:p>
        </w:tc>
        <w:tc>
          <w:tcPr>
            <w:tcW w:w="1975" w:type="dxa"/>
            <w:vAlign w:val="center"/>
          </w:tcPr>
          <w:p w14:paraId="48C20515" w14:textId="19FD9033" w:rsidR="00AC5375" w:rsidRPr="003B57B6" w:rsidRDefault="00AC5375" w:rsidP="009F2017">
            <w:pPr>
              <w:spacing w:after="0" w:line="240" w:lineRule="auto"/>
              <w:jc w:val="center"/>
            </w:pPr>
          </w:p>
        </w:tc>
      </w:tr>
      <w:tr w:rsidR="0064716A" w:rsidRPr="003B57B6" w14:paraId="4BB681AF" w14:textId="77777777" w:rsidTr="009F2017">
        <w:trPr>
          <w:trHeight w:val="806"/>
        </w:trPr>
        <w:tc>
          <w:tcPr>
            <w:tcW w:w="1885" w:type="dxa"/>
            <w:vAlign w:val="center"/>
          </w:tcPr>
          <w:p w14:paraId="163EAEEC" w14:textId="656CE37C" w:rsidR="0064716A" w:rsidRPr="00B63295" w:rsidRDefault="0064716A" w:rsidP="0015405E">
            <w:pPr>
              <w:spacing w:after="0" w:line="240" w:lineRule="auto"/>
              <w:jc w:val="center"/>
              <w:rPr>
                <w:rFonts w:cstheme="minorHAnsi"/>
                <w:b/>
              </w:rPr>
            </w:pPr>
            <w:r w:rsidRPr="00B63295">
              <w:rPr>
                <w:rFonts w:cstheme="minorHAnsi"/>
                <w:b/>
              </w:rPr>
              <w:t>Courier</w:t>
            </w:r>
          </w:p>
        </w:tc>
        <w:tc>
          <w:tcPr>
            <w:tcW w:w="6930" w:type="dxa"/>
          </w:tcPr>
          <w:p w14:paraId="7DC9555E" w14:textId="77777777" w:rsidR="0064716A" w:rsidRPr="003B57B6" w:rsidRDefault="0064716A" w:rsidP="0015405E">
            <w:pPr>
              <w:spacing w:after="0" w:line="240" w:lineRule="auto"/>
            </w:pPr>
          </w:p>
        </w:tc>
        <w:tc>
          <w:tcPr>
            <w:tcW w:w="1975" w:type="dxa"/>
            <w:vAlign w:val="center"/>
          </w:tcPr>
          <w:p w14:paraId="2FDCFBD9" w14:textId="253BB463" w:rsidR="0064716A" w:rsidRPr="003B57B6" w:rsidRDefault="0064716A" w:rsidP="009F2017">
            <w:pPr>
              <w:spacing w:after="0" w:line="240" w:lineRule="auto"/>
              <w:jc w:val="center"/>
            </w:pPr>
          </w:p>
        </w:tc>
      </w:tr>
      <w:tr w:rsidR="007A74E8" w:rsidRPr="003B57B6" w14:paraId="21268555" w14:textId="77777777" w:rsidTr="00B80542">
        <w:trPr>
          <w:trHeight w:val="806"/>
        </w:trPr>
        <w:tc>
          <w:tcPr>
            <w:tcW w:w="1885" w:type="dxa"/>
            <w:vAlign w:val="center"/>
          </w:tcPr>
          <w:p w14:paraId="3399E5D9" w14:textId="77777777" w:rsidR="007A74E8" w:rsidRPr="00B63295" w:rsidRDefault="007A74E8" w:rsidP="0015405E">
            <w:pPr>
              <w:spacing w:after="0" w:line="240" w:lineRule="auto"/>
              <w:jc w:val="center"/>
              <w:rPr>
                <w:rFonts w:cstheme="minorHAnsi"/>
                <w:b/>
              </w:rPr>
            </w:pPr>
          </w:p>
          <w:p w14:paraId="3213966A" w14:textId="77777777" w:rsidR="007A74E8" w:rsidRPr="00B63295" w:rsidRDefault="007A74E8" w:rsidP="0015405E">
            <w:pPr>
              <w:spacing w:after="0" w:line="240" w:lineRule="auto"/>
              <w:jc w:val="center"/>
              <w:rPr>
                <w:rFonts w:cstheme="minorHAnsi"/>
                <w:b/>
              </w:rPr>
            </w:pPr>
            <w:r w:rsidRPr="00B63295">
              <w:rPr>
                <w:rFonts w:cstheme="minorHAnsi"/>
                <w:b/>
              </w:rPr>
              <w:t>Site Safety Lead</w:t>
            </w:r>
          </w:p>
          <w:p w14:paraId="347E3F85" w14:textId="77777777" w:rsidR="007A74E8" w:rsidRPr="00B63295" w:rsidRDefault="007A74E8" w:rsidP="0015405E">
            <w:pPr>
              <w:spacing w:after="0" w:line="240" w:lineRule="auto"/>
              <w:jc w:val="center"/>
              <w:rPr>
                <w:rFonts w:cstheme="minorHAnsi"/>
                <w:b/>
              </w:rPr>
            </w:pPr>
          </w:p>
        </w:tc>
        <w:tc>
          <w:tcPr>
            <w:tcW w:w="6930" w:type="dxa"/>
          </w:tcPr>
          <w:p w14:paraId="6A579114" w14:textId="77777777" w:rsidR="007A74E8" w:rsidRPr="003B57B6" w:rsidRDefault="007A74E8" w:rsidP="0015405E">
            <w:pPr>
              <w:spacing w:after="0" w:line="240" w:lineRule="auto"/>
            </w:pPr>
          </w:p>
        </w:tc>
        <w:tc>
          <w:tcPr>
            <w:tcW w:w="1975" w:type="dxa"/>
            <w:tcBorders>
              <w:bottom w:val="single" w:sz="4" w:space="0" w:color="auto"/>
            </w:tcBorders>
            <w:vAlign w:val="center"/>
          </w:tcPr>
          <w:p w14:paraId="3C659C36" w14:textId="53B68DE0" w:rsidR="007A74E8" w:rsidRPr="003B57B6" w:rsidRDefault="007A74E8" w:rsidP="009F2017">
            <w:pPr>
              <w:spacing w:after="0" w:line="240" w:lineRule="auto"/>
              <w:jc w:val="center"/>
            </w:pPr>
          </w:p>
        </w:tc>
      </w:tr>
      <w:tr w:rsidR="007A74E8" w:rsidRPr="003B57B6" w14:paraId="13A93E31" w14:textId="77777777" w:rsidTr="00B80542">
        <w:trPr>
          <w:trHeight w:val="806"/>
        </w:trPr>
        <w:tc>
          <w:tcPr>
            <w:tcW w:w="1885" w:type="dxa"/>
            <w:tcBorders>
              <w:bottom w:val="single" w:sz="4" w:space="0" w:color="auto"/>
            </w:tcBorders>
            <w:vAlign w:val="center"/>
          </w:tcPr>
          <w:p w14:paraId="5DD5CCD1" w14:textId="17A25369" w:rsidR="007A74E8" w:rsidRPr="00B63295" w:rsidRDefault="007A74E8" w:rsidP="0015405E">
            <w:pPr>
              <w:spacing w:after="0" w:line="240" w:lineRule="auto"/>
              <w:jc w:val="center"/>
              <w:rPr>
                <w:rFonts w:cstheme="minorHAnsi"/>
                <w:b/>
              </w:rPr>
            </w:pPr>
            <w:r w:rsidRPr="00B63295">
              <w:rPr>
                <w:rFonts w:cstheme="minorHAnsi"/>
                <w:b/>
              </w:rPr>
              <w:t>Medical Director</w:t>
            </w:r>
            <w:r w:rsidR="00C47E00">
              <w:rPr>
                <w:rFonts w:cstheme="minorHAnsi"/>
                <w:b/>
              </w:rPr>
              <w:t>*</w:t>
            </w:r>
          </w:p>
          <w:p w14:paraId="6E1F5DF1" w14:textId="77777777" w:rsidR="007A74E8" w:rsidRPr="00B63295" w:rsidRDefault="007A74E8" w:rsidP="0015405E">
            <w:pPr>
              <w:spacing w:after="0" w:line="240" w:lineRule="auto"/>
              <w:jc w:val="center"/>
              <w:rPr>
                <w:rFonts w:cstheme="minorHAnsi"/>
                <w:b/>
              </w:rPr>
            </w:pPr>
            <w:r>
              <w:rPr>
                <w:rFonts w:cstheme="minorHAnsi"/>
                <w:b/>
              </w:rPr>
              <w:t>(if providing medical support)</w:t>
            </w:r>
          </w:p>
        </w:tc>
        <w:tc>
          <w:tcPr>
            <w:tcW w:w="6930" w:type="dxa"/>
            <w:tcBorders>
              <w:bottom w:val="single" w:sz="4" w:space="0" w:color="auto"/>
            </w:tcBorders>
          </w:tcPr>
          <w:p w14:paraId="4463D598" w14:textId="659171FD" w:rsidR="007A74E8" w:rsidRPr="003B57B6" w:rsidRDefault="007A74E8" w:rsidP="0015405E">
            <w:pPr>
              <w:spacing w:after="0" w:line="240" w:lineRule="auto"/>
            </w:pPr>
          </w:p>
        </w:tc>
        <w:tc>
          <w:tcPr>
            <w:tcW w:w="1975" w:type="dxa"/>
            <w:tcBorders>
              <w:bottom w:val="single" w:sz="4" w:space="0" w:color="auto"/>
            </w:tcBorders>
            <w:vAlign w:val="center"/>
          </w:tcPr>
          <w:p w14:paraId="4506098D" w14:textId="1F6356FE" w:rsidR="007A74E8" w:rsidRPr="003B57B6" w:rsidRDefault="007A74E8" w:rsidP="009F2017">
            <w:pPr>
              <w:spacing w:after="0" w:line="240" w:lineRule="auto"/>
              <w:jc w:val="center"/>
            </w:pPr>
          </w:p>
        </w:tc>
      </w:tr>
      <w:tr w:rsidR="009F2017" w:rsidRPr="003B57B6" w14:paraId="00B7F71F" w14:textId="77777777" w:rsidTr="00B80542">
        <w:trPr>
          <w:trHeight w:val="806"/>
        </w:trPr>
        <w:tc>
          <w:tcPr>
            <w:tcW w:w="8815" w:type="dxa"/>
            <w:gridSpan w:val="2"/>
            <w:tcBorders>
              <w:left w:val="nil"/>
              <w:bottom w:val="nil"/>
              <w:right w:val="nil"/>
            </w:tcBorders>
            <w:vAlign w:val="center"/>
          </w:tcPr>
          <w:p w14:paraId="6156ED37" w14:textId="53EB124D" w:rsidR="009F2017" w:rsidRPr="003B57B6" w:rsidRDefault="009F2017" w:rsidP="0015405E">
            <w:pPr>
              <w:spacing w:after="0" w:line="240" w:lineRule="auto"/>
            </w:pPr>
            <w:r w:rsidRPr="00C47E00">
              <w:rPr>
                <w:rFonts w:cstheme="minorHAnsi"/>
                <w:sz w:val="21"/>
                <w:szCs w:val="21"/>
              </w:rPr>
              <w:t>*Can be available</w:t>
            </w:r>
            <w:r>
              <w:rPr>
                <w:rFonts w:cstheme="minorHAnsi"/>
                <w:sz w:val="21"/>
                <w:szCs w:val="21"/>
              </w:rPr>
              <w:t xml:space="preserve"> onsite or</w:t>
            </w:r>
            <w:r w:rsidRPr="00C47E00">
              <w:rPr>
                <w:rFonts w:cstheme="minorHAnsi"/>
                <w:sz w:val="21"/>
                <w:szCs w:val="21"/>
              </w:rPr>
              <w:t xml:space="preserve"> by phone</w:t>
            </w:r>
          </w:p>
        </w:tc>
        <w:tc>
          <w:tcPr>
            <w:tcW w:w="1975" w:type="dxa"/>
            <w:tcBorders>
              <w:top w:val="single" w:sz="4" w:space="0" w:color="auto"/>
              <w:left w:val="nil"/>
              <w:bottom w:val="nil"/>
              <w:right w:val="nil"/>
            </w:tcBorders>
            <w:shd w:val="clear" w:color="auto" w:fill="auto"/>
            <w:vAlign w:val="center"/>
          </w:tcPr>
          <w:p w14:paraId="5ED73277" w14:textId="0EC1F7B0" w:rsidR="009F2017" w:rsidRPr="003B57B6" w:rsidRDefault="009F2017" w:rsidP="009F2017">
            <w:pPr>
              <w:spacing w:after="0" w:line="240" w:lineRule="auto"/>
              <w:jc w:val="center"/>
            </w:pPr>
          </w:p>
        </w:tc>
      </w:tr>
    </w:tbl>
    <w:p w14:paraId="5EC39AB7" w14:textId="24C8306B" w:rsidR="0064716A" w:rsidRPr="002122EC" w:rsidRDefault="0064716A" w:rsidP="0015405E">
      <w:pPr>
        <w:pStyle w:val="Heading2"/>
        <w:spacing w:line="240" w:lineRule="auto"/>
        <w:rPr>
          <w:sz w:val="16"/>
        </w:rPr>
      </w:pPr>
    </w:p>
    <w:p w14:paraId="6607D515" w14:textId="3E9DE2F8" w:rsidR="004B3789" w:rsidRDefault="004B3789">
      <w:pPr>
        <w:spacing w:after="160" w:line="259" w:lineRule="auto"/>
        <w:rPr>
          <w:rFonts w:eastAsia="Times New Roman" w:cs="Times New Roman"/>
          <w:color w:val="2E74B5"/>
          <w:sz w:val="24"/>
        </w:rPr>
      </w:pPr>
      <w:r>
        <w:rPr>
          <w:rFonts w:eastAsia="Times New Roman" w:cs="Times New Roman"/>
          <w:color w:val="2E74B5"/>
          <w:sz w:val="24"/>
        </w:rPr>
        <w:br w:type="page"/>
      </w:r>
    </w:p>
    <w:p w14:paraId="1113522C" w14:textId="49EEB7A3" w:rsidR="0064716A" w:rsidRPr="0000526F" w:rsidRDefault="0064716A" w:rsidP="004B3789">
      <w:pPr>
        <w:spacing w:after="0" w:line="240" w:lineRule="auto"/>
        <w:rPr>
          <w:rFonts w:eastAsia="Times New Roman" w:cs="Times New Roman"/>
          <w:color w:val="2E74B5"/>
          <w:sz w:val="24"/>
        </w:rPr>
      </w:pPr>
      <w:r w:rsidRPr="0000526F">
        <w:rPr>
          <w:rFonts w:eastAsia="Times New Roman" w:cs="Times New Roman"/>
          <w:color w:val="2E74B5"/>
          <w:sz w:val="24"/>
        </w:rPr>
        <w:lastRenderedPageBreak/>
        <w:t xml:space="preserve">Medical Personnel </w:t>
      </w:r>
    </w:p>
    <w:p w14:paraId="2D4426D8" w14:textId="77777777" w:rsidR="0064716A" w:rsidRPr="004B3789" w:rsidRDefault="0064716A" w:rsidP="0015405E">
      <w:pPr>
        <w:pStyle w:val="NoSpacing"/>
        <w:rPr>
          <w:rFonts w:cstheme="majorBidi"/>
          <w:sz w:val="21"/>
          <w:szCs w:val="21"/>
        </w:rPr>
      </w:pPr>
      <w:r w:rsidRPr="004B3789">
        <w:rPr>
          <w:rFonts w:cstheme="minorHAnsi"/>
          <w:sz w:val="21"/>
          <w:szCs w:val="21"/>
        </w:rPr>
        <w:t>Non-medical C</w:t>
      </w:r>
      <w:r w:rsidR="001E07A8" w:rsidRPr="004B3789">
        <w:rPr>
          <w:rFonts w:cstheme="minorHAnsi"/>
          <w:sz w:val="21"/>
          <w:szCs w:val="21"/>
        </w:rPr>
        <w:t xml:space="preserve">losed </w:t>
      </w:r>
      <w:r w:rsidRPr="004B3789">
        <w:rPr>
          <w:rFonts w:cstheme="minorHAnsi"/>
          <w:sz w:val="21"/>
          <w:szCs w:val="21"/>
        </w:rPr>
        <w:t xml:space="preserve">PODs are not required to have medical personnel available, however, it may be helpful to have on-site or available-by-phone medical personnel if medical consultations are needed, or if minor medical emergencies occur.  </w:t>
      </w:r>
    </w:p>
    <w:p w14:paraId="2A930389" w14:textId="77777777" w:rsidR="0064716A" w:rsidRPr="00984ABA" w:rsidRDefault="0064716A" w:rsidP="0015405E">
      <w:pPr>
        <w:spacing w:after="0" w:line="240" w:lineRule="auto"/>
        <w:ind w:left="360"/>
        <w:rPr>
          <w:rFonts w:cstheme="minorHAnsi"/>
          <w:sz w:val="12"/>
          <w:szCs w:val="24"/>
        </w:rPr>
      </w:pPr>
    </w:p>
    <w:p w14:paraId="64FB7B27" w14:textId="77777777" w:rsidR="0064716A" w:rsidRPr="00617DCC" w:rsidRDefault="0064716A" w:rsidP="0015405E">
      <w:pPr>
        <w:spacing w:after="0" w:line="240" w:lineRule="auto"/>
        <w:rPr>
          <w:rFonts w:cstheme="minorHAnsi"/>
          <w:b/>
        </w:rPr>
      </w:pPr>
      <w:r w:rsidRPr="00617DCC">
        <w:rPr>
          <w:rFonts w:cstheme="minorHAnsi"/>
          <w:b/>
        </w:rPr>
        <w:t xml:space="preserve">Vaccine Dispensing Planning Considerations </w:t>
      </w:r>
    </w:p>
    <w:p w14:paraId="1EB085F3" w14:textId="77777777" w:rsidR="0064716A" w:rsidRPr="0064716A" w:rsidRDefault="005C44D7" w:rsidP="0015405E">
      <w:pPr>
        <w:pStyle w:val="NoSpacing"/>
        <w:numPr>
          <w:ilvl w:val="0"/>
          <w:numId w:val="3"/>
        </w:numPr>
      </w:pPr>
      <w:r>
        <w:t>Personnel</w:t>
      </w:r>
      <w:r w:rsidRPr="0064716A">
        <w:t xml:space="preserve"> </w:t>
      </w:r>
      <w:r w:rsidR="0064716A" w:rsidRPr="0064716A">
        <w:t>qualified to administer vaccine</w:t>
      </w:r>
    </w:p>
    <w:p w14:paraId="750F7BA3" w14:textId="77777777" w:rsidR="0064716A" w:rsidRPr="0064716A" w:rsidRDefault="0064716A" w:rsidP="0015405E">
      <w:pPr>
        <w:pStyle w:val="NoSpacing"/>
        <w:numPr>
          <w:ilvl w:val="0"/>
          <w:numId w:val="3"/>
        </w:numPr>
      </w:pPr>
      <w:r w:rsidRPr="0064716A">
        <w:t>Cold storage location with temperature monitoring to keep vaccine at manufacturer recommended temperature</w:t>
      </w:r>
    </w:p>
    <w:p w14:paraId="6E071D8A" w14:textId="77777777" w:rsidR="0064716A" w:rsidRPr="0064716A" w:rsidRDefault="0064716A" w:rsidP="0015405E">
      <w:pPr>
        <w:pStyle w:val="NoSpacing"/>
        <w:numPr>
          <w:ilvl w:val="0"/>
          <w:numId w:val="3"/>
        </w:numPr>
      </w:pPr>
      <w:r w:rsidRPr="0064716A">
        <w:t xml:space="preserve">Cold chain management plan (how to document the temperature monitoring of vaccines) </w:t>
      </w:r>
    </w:p>
    <w:p w14:paraId="3A5FD010" w14:textId="3262FC52" w:rsidR="00617DCC" w:rsidRDefault="0064716A" w:rsidP="0015405E">
      <w:pPr>
        <w:pStyle w:val="NoSpacing"/>
        <w:numPr>
          <w:ilvl w:val="0"/>
          <w:numId w:val="3"/>
        </w:numPr>
      </w:pPr>
      <w:r w:rsidRPr="0064716A">
        <w:t xml:space="preserve">Biohazard plan </w:t>
      </w:r>
      <w:r w:rsidR="004B3789">
        <w:t>(how to dispose of used needles</w:t>
      </w:r>
      <w:r w:rsidR="00FD2D24">
        <w:t>)</w:t>
      </w:r>
    </w:p>
    <w:p w14:paraId="52F990C4" w14:textId="77777777" w:rsidR="001010E3" w:rsidRPr="00984ABA" w:rsidRDefault="001010E3" w:rsidP="0015405E">
      <w:pPr>
        <w:pStyle w:val="NoSpacing"/>
        <w:ind w:left="720"/>
        <w:rPr>
          <w:sz w:val="12"/>
        </w:rPr>
      </w:pPr>
    </w:p>
    <w:p w14:paraId="08BDC863" w14:textId="77777777" w:rsidR="004E090F" w:rsidRPr="0000526F" w:rsidRDefault="004E090F"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Initial Response Activities </w:t>
      </w:r>
      <w:r w:rsidRPr="0000526F">
        <w:rPr>
          <w:rFonts w:eastAsia="Times New Roman" w:cs="Times New Roman"/>
          <w:color w:val="2E74B5"/>
          <w:sz w:val="24"/>
        </w:rPr>
        <w:tab/>
      </w:r>
    </w:p>
    <w:p w14:paraId="73BD37E2" w14:textId="77777777" w:rsidR="004E090F" w:rsidRDefault="004E090F" w:rsidP="00674588">
      <w:pPr>
        <w:pStyle w:val="NoSpacing"/>
        <w:rPr>
          <w:color w:val="FF0000"/>
        </w:rPr>
      </w:pPr>
      <w:r w:rsidRPr="00CF5695">
        <w:t>When the Closed POD is activated, the Closed POD will</w:t>
      </w:r>
      <w:r>
        <w:t>:</w:t>
      </w:r>
    </w:p>
    <w:p w14:paraId="3D15C29A" w14:textId="1933EAEE" w:rsidR="004E090F" w:rsidRDefault="004E090F" w:rsidP="0015405E">
      <w:pPr>
        <w:pStyle w:val="NoSpacing"/>
        <w:numPr>
          <w:ilvl w:val="0"/>
          <w:numId w:val="6"/>
        </w:numPr>
      </w:pPr>
      <w:r>
        <w:t>Notify, activate, and assemble Closed POD personnel using the</w:t>
      </w:r>
      <w:r w:rsidRPr="00E2620A">
        <w:t xml:space="preserve"> </w:t>
      </w:r>
      <w:r w:rsidR="005A163A">
        <w:t>Personnel</w:t>
      </w:r>
      <w:r w:rsidRPr="00E2620A">
        <w:t xml:space="preserve"> for Closed POD Operations </w:t>
      </w:r>
      <w:r w:rsidR="004B3789">
        <w:t xml:space="preserve">Chart </w:t>
      </w:r>
      <w:r w:rsidR="004B3789" w:rsidRPr="00674588">
        <w:t>(</w:t>
      </w:r>
      <w:r w:rsidR="00D86E71" w:rsidRPr="00674588">
        <w:rPr>
          <w:i/>
        </w:rPr>
        <w:t>Table 2</w:t>
      </w:r>
      <w:r w:rsidR="004B3789" w:rsidRPr="00674588">
        <w:rPr>
          <w:i/>
        </w:rPr>
        <w:t>)</w:t>
      </w:r>
    </w:p>
    <w:p w14:paraId="06D75E33" w14:textId="77777777" w:rsidR="004E090F" w:rsidRDefault="004E090F" w:rsidP="0015405E">
      <w:pPr>
        <w:pStyle w:val="NoSpacing"/>
        <w:numPr>
          <w:ilvl w:val="0"/>
          <w:numId w:val="6"/>
        </w:numPr>
      </w:pPr>
      <w:r>
        <w:t>Confirm Closed POD plan details and implement Closed POD plan</w:t>
      </w:r>
    </w:p>
    <w:p w14:paraId="0F456C40" w14:textId="77777777" w:rsidR="004E090F" w:rsidRDefault="004E090F" w:rsidP="0015405E">
      <w:pPr>
        <w:pStyle w:val="NoSpacing"/>
        <w:numPr>
          <w:ilvl w:val="1"/>
          <w:numId w:val="6"/>
        </w:numPr>
      </w:pPr>
      <w:r>
        <w:t>Review the planning steps outlined below for operational changes that may impact the response</w:t>
      </w:r>
    </w:p>
    <w:p w14:paraId="75567CAF" w14:textId="4D9F4A74" w:rsidR="004E090F" w:rsidRDefault="00EC727D" w:rsidP="0015405E">
      <w:pPr>
        <w:pStyle w:val="NoSpacing"/>
        <w:numPr>
          <w:ilvl w:val="1"/>
          <w:numId w:val="6"/>
        </w:numPr>
      </w:pPr>
      <w:r>
        <w:t xml:space="preserve">Remember that </w:t>
      </w:r>
      <w:r w:rsidR="0023164A">
        <w:t>there are a lot of action steps in this plan</w:t>
      </w:r>
      <w:r>
        <w:t xml:space="preserve"> from printing document to traffic flow and communications</w:t>
      </w:r>
    </w:p>
    <w:p w14:paraId="360DA03E" w14:textId="5FEDC4E5" w:rsidR="000822A9" w:rsidRPr="002B7729" w:rsidRDefault="008B24A9" w:rsidP="0015405E">
      <w:pPr>
        <w:pStyle w:val="NoSpacing"/>
        <w:numPr>
          <w:ilvl w:val="0"/>
          <w:numId w:val="6"/>
        </w:numPr>
      </w:pPr>
      <w:r>
        <w:t xml:space="preserve">Prepare </w:t>
      </w:r>
      <w:r w:rsidRPr="00A7683A">
        <w:t xml:space="preserve">briefing </w:t>
      </w:r>
      <w:r w:rsidR="000822A9">
        <w:t xml:space="preserve">material </w:t>
      </w:r>
      <w:r w:rsidR="002B7729">
        <w:t xml:space="preserve">using the </w:t>
      </w:r>
      <w:r w:rsidR="002B7729" w:rsidRPr="002B7729">
        <w:rPr>
          <w:b/>
        </w:rPr>
        <w:t xml:space="preserve">Closed POD Briefing Checklist </w:t>
      </w:r>
      <w:r w:rsidR="002B7729" w:rsidRPr="002B7729">
        <w:t>(</w:t>
      </w:r>
      <w:r w:rsidR="002B7729" w:rsidRPr="002B7729">
        <w:rPr>
          <w:i/>
        </w:rPr>
        <w:t>Closed POD Forms Book, Attachment 8</w:t>
      </w:r>
      <w:r w:rsidR="002B7729" w:rsidRPr="002B7729">
        <w:t>)</w:t>
      </w:r>
    </w:p>
    <w:p w14:paraId="07FE0CE2" w14:textId="55E452AB" w:rsidR="008B24A9" w:rsidRDefault="0023164A" w:rsidP="0015405E">
      <w:pPr>
        <w:pStyle w:val="NoSpacing"/>
        <w:numPr>
          <w:ilvl w:val="0"/>
          <w:numId w:val="6"/>
        </w:numPr>
      </w:pPr>
      <w:r w:rsidRPr="0023164A">
        <w:t xml:space="preserve">Utilize </w:t>
      </w:r>
      <w:r w:rsidR="002B7729" w:rsidRPr="0023164A">
        <w:rPr>
          <w:b/>
        </w:rPr>
        <w:t>J</w:t>
      </w:r>
      <w:r w:rsidR="00035476">
        <w:rPr>
          <w:b/>
        </w:rPr>
        <w:t>ob Action S</w:t>
      </w:r>
      <w:r w:rsidR="008B24A9" w:rsidRPr="0023164A">
        <w:rPr>
          <w:b/>
        </w:rPr>
        <w:t>heets</w:t>
      </w:r>
      <w:r w:rsidR="008B24A9" w:rsidRPr="002B7729">
        <w:t xml:space="preserve"> </w:t>
      </w:r>
      <w:r>
        <w:t>(</w:t>
      </w:r>
      <w:r w:rsidR="008B24A9" w:rsidRPr="00CC7BE7">
        <w:rPr>
          <w:i/>
        </w:rPr>
        <w:t>Closed POD Forms Book</w:t>
      </w:r>
      <w:r>
        <w:rPr>
          <w:i/>
        </w:rPr>
        <w:t>, Job Action Sheets</w:t>
      </w:r>
      <w:r w:rsidRPr="0023164A">
        <w:t>)</w:t>
      </w:r>
      <w:r w:rsidR="008B24A9" w:rsidRPr="0023164A">
        <w:t xml:space="preserve"> </w:t>
      </w:r>
    </w:p>
    <w:p w14:paraId="2A9FF549" w14:textId="509162B2" w:rsidR="008B24A9" w:rsidRDefault="008B24A9" w:rsidP="0015405E">
      <w:pPr>
        <w:pStyle w:val="NoSpacing"/>
        <w:numPr>
          <w:ilvl w:val="0"/>
          <w:numId w:val="6"/>
        </w:numPr>
      </w:pPr>
      <w:r>
        <w:t>Communicate setup timeline and anticipated time Closed POD will be operat</w:t>
      </w:r>
      <w:r w:rsidR="00C15D37">
        <w:t>ional with Local Public Health</w:t>
      </w:r>
    </w:p>
    <w:p w14:paraId="6C5F61E0" w14:textId="47B40945" w:rsidR="008B24A9" w:rsidRDefault="004E090F" w:rsidP="0015405E">
      <w:pPr>
        <w:pStyle w:val="NoSpacing"/>
        <w:numPr>
          <w:ilvl w:val="0"/>
          <w:numId w:val="6"/>
        </w:numPr>
      </w:pPr>
      <w:r>
        <w:t xml:space="preserve">Setup the Closed POD site to dispense </w:t>
      </w:r>
      <w:r w:rsidR="002B7729">
        <w:t>medication</w:t>
      </w:r>
    </w:p>
    <w:p w14:paraId="437B3210" w14:textId="77777777" w:rsidR="004E090F" w:rsidRPr="00984ABA" w:rsidRDefault="004E090F" w:rsidP="0015405E">
      <w:pPr>
        <w:pStyle w:val="NoSpacing"/>
        <w:ind w:left="765"/>
        <w:rPr>
          <w:sz w:val="12"/>
        </w:rPr>
      </w:pPr>
    </w:p>
    <w:p w14:paraId="683C671A" w14:textId="5F79064E" w:rsidR="004E090F" w:rsidRPr="0000526F" w:rsidRDefault="004E090F"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Site </w:t>
      </w:r>
      <w:r w:rsidR="00AB5A79" w:rsidRPr="0000526F">
        <w:rPr>
          <w:rFonts w:eastAsia="Times New Roman" w:cs="Times New Roman"/>
          <w:color w:val="2E74B5"/>
          <w:sz w:val="24"/>
        </w:rPr>
        <w:t>Set</w:t>
      </w:r>
      <w:r w:rsidR="00EC727D" w:rsidRPr="0000526F">
        <w:rPr>
          <w:rFonts w:eastAsia="Times New Roman" w:cs="Times New Roman"/>
          <w:color w:val="2E74B5"/>
          <w:sz w:val="24"/>
        </w:rPr>
        <w:t>up</w:t>
      </w:r>
      <w:r w:rsidR="00EF770A" w:rsidRPr="0000526F">
        <w:rPr>
          <w:rFonts w:eastAsia="Times New Roman" w:cs="Times New Roman"/>
          <w:color w:val="2E74B5"/>
          <w:sz w:val="24"/>
        </w:rPr>
        <w:t>:</w:t>
      </w:r>
      <w:r w:rsidRPr="0000526F">
        <w:rPr>
          <w:rFonts w:eastAsia="Times New Roman" w:cs="Times New Roman"/>
          <w:color w:val="2E74B5"/>
          <w:sz w:val="24"/>
        </w:rPr>
        <w:t xml:space="preserve"> Security, Layout, Client and Traffic Flow</w:t>
      </w:r>
      <w:r w:rsidR="00EC727D" w:rsidRPr="0000526F">
        <w:rPr>
          <w:rFonts w:eastAsia="Times New Roman" w:cs="Times New Roman"/>
          <w:color w:val="2E74B5"/>
          <w:sz w:val="24"/>
        </w:rPr>
        <w:t xml:space="preserve"> </w:t>
      </w:r>
    </w:p>
    <w:p w14:paraId="704C41BC" w14:textId="77777777" w:rsidR="00F702A1" w:rsidRDefault="004E090F" w:rsidP="0015405E">
      <w:pPr>
        <w:pStyle w:val="NoSpacing"/>
        <w:rPr>
          <w:rFonts w:ascii="Calibri" w:eastAsiaTheme="minorHAnsi" w:hAnsi="Calibri" w:cs="Calibri"/>
        </w:rPr>
      </w:pPr>
      <w:r w:rsidRPr="003C50FF">
        <w:rPr>
          <w:rFonts w:ascii="Calibri" w:hAnsi="Calibri" w:cs="Calibri"/>
        </w:rPr>
        <w:t>The</w:t>
      </w:r>
      <w:r>
        <w:rPr>
          <w:rFonts w:ascii="Calibri" w:hAnsi="Calibri" w:cs="Calibri"/>
        </w:rPr>
        <w:t xml:space="preserve"> site</w:t>
      </w:r>
      <w:r w:rsidRPr="003C50FF">
        <w:rPr>
          <w:rFonts w:ascii="Calibri" w:hAnsi="Calibri" w:cs="Calibri"/>
        </w:rPr>
        <w:t xml:space="preserve"> planning needed is dependent on the number of people served at the Closed POD. Planning considerations may not be applicable for all organizations. </w:t>
      </w:r>
      <w:r w:rsidR="00EC727D">
        <w:rPr>
          <w:rFonts w:ascii="Calibri" w:eastAsiaTheme="minorHAnsi" w:hAnsi="Calibri" w:cs="Calibri"/>
        </w:rPr>
        <w:t>Review and utilize the included</w:t>
      </w:r>
      <w:r w:rsidRPr="003C50FF">
        <w:rPr>
          <w:rFonts w:ascii="Calibri" w:eastAsiaTheme="minorHAnsi" w:hAnsi="Calibri" w:cs="Calibri"/>
        </w:rPr>
        <w:t xml:space="preserve"> </w:t>
      </w:r>
      <w:r w:rsidR="00EC727D">
        <w:rPr>
          <w:rFonts w:ascii="Calibri" w:eastAsiaTheme="minorHAnsi" w:hAnsi="Calibri" w:cs="Calibri"/>
        </w:rPr>
        <w:t>items</w:t>
      </w:r>
      <w:r w:rsidRPr="003C50FF">
        <w:rPr>
          <w:rFonts w:ascii="Calibri" w:eastAsiaTheme="minorHAnsi" w:hAnsi="Calibri" w:cs="Calibri"/>
        </w:rPr>
        <w:t xml:space="preserve"> </w:t>
      </w:r>
      <w:r w:rsidR="00EC727D">
        <w:rPr>
          <w:rFonts w:ascii="Calibri" w:eastAsiaTheme="minorHAnsi" w:hAnsi="Calibri" w:cs="Calibri"/>
        </w:rPr>
        <w:t xml:space="preserve">listed below in your plan. </w:t>
      </w:r>
    </w:p>
    <w:p w14:paraId="4E8F0E8F" w14:textId="5CD74D2C" w:rsidR="00E7758C" w:rsidRPr="00E7758C" w:rsidRDefault="001D5D51" w:rsidP="0015405E">
      <w:pPr>
        <w:pStyle w:val="NoSpacing"/>
        <w:numPr>
          <w:ilvl w:val="0"/>
          <w:numId w:val="8"/>
        </w:numPr>
        <w:rPr>
          <w:rFonts w:ascii="Calibri" w:eastAsiaTheme="minorHAnsi" w:hAnsi="Calibri" w:cs="Calibri"/>
        </w:rPr>
      </w:pPr>
      <w:r>
        <w:rPr>
          <w:rFonts w:ascii="Calibri" w:eastAsiaTheme="minorHAnsi" w:hAnsi="Calibri" w:cs="Calibri"/>
        </w:rPr>
        <w:t>Dispensing location_</w:t>
      </w:r>
      <w:r w:rsidR="00E7758C">
        <w:rPr>
          <w:rFonts w:ascii="Calibri" w:eastAsiaTheme="minorHAnsi" w:hAnsi="Calibri" w:cs="Calibri"/>
        </w:rPr>
        <w:t>___________________________________________________________________</w:t>
      </w:r>
    </w:p>
    <w:p w14:paraId="1758DB0A" w14:textId="183A4C87" w:rsidR="006D28CC" w:rsidRPr="006D28CC" w:rsidRDefault="006D28CC" w:rsidP="0015405E">
      <w:pPr>
        <w:pStyle w:val="NoSpacing"/>
        <w:numPr>
          <w:ilvl w:val="0"/>
          <w:numId w:val="8"/>
        </w:numPr>
        <w:rPr>
          <w:rFonts w:ascii="Calibri" w:eastAsiaTheme="minorHAnsi" w:hAnsi="Calibri" w:cs="Calibri"/>
        </w:rPr>
      </w:pPr>
      <w:r>
        <w:rPr>
          <w:rFonts w:ascii="Calibri" w:hAnsi="Calibri" w:cs="Calibri"/>
        </w:rPr>
        <w:t xml:space="preserve">Setup the site using the </w:t>
      </w:r>
      <w:r w:rsidRPr="00AB4D91">
        <w:rPr>
          <w:rFonts w:ascii="Calibri" w:hAnsi="Calibri" w:cs="Calibri"/>
          <w:b/>
        </w:rPr>
        <w:t>Closed POD Setup Checklist</w:t>
      </w:r>
      <w:r w:rsidR="00AB4D91">
        <w:rPr>
          <w:rFonts w:ascii="Calibri" w:hAnsi="Calibri" w:cs="Calibri"/>
        </w:rPr>
        <w:t xml:space="preserve"> </w:t>
      </w:r>
      <w:r w:rsidR="00AB4D91" w:rsidRPr="002B7729">
        <w:t>(</w:t>
      </w:r>
      <w:r w:rsidR="00AB4D91" w:rsidRPr="002B7729">
        <w:rPr>
          <w:i/>
        </w:rPr>
        <w:t>Clo</w:t>
      </w:r>
      <w:r w:rsidR="00AB4D91">
        <w:rPr>
          <w:i/>
        </w:rPr>
        <w:t>sed POD Forms Book, Attachment 1</w:t>
      </w:r>
      <w:r w:rsidR="00AB4D91" w:rsidRPr="002B7729">
        <w:t>)</w:t>
      </w:r>
      <w:r>
        <w:rPr>
          <w:rFonts w:ascii="Calibri" w:hAnsi="Calibri" w:cs="Calibri"/>
        </w:rPr>
        <w:t xml:space="preserve"> and </w:t>
      </w:r>
      <w:r w:rsidR="004B3789">
        <w:rPr>
          <w:rFonts w:ascii="Calibri" w:hAnsi="Calibri" w:cs="Calibri"/>
        </w:rPr>
        <w:t xml:space="preserve">the </w:t>
      </w:r>
      <w:r>
        <w:rPr>
          <w:rFonts w:ascii="Calibri" w:hAnsi="Calibri" w:cs="Calibri"/>
        </w:rPr>
        <w:t>site map</w:t>
      </w:r>
      <w:r w:rsidR="004B3789">
        <w:rPr>
          <w:rFonts w:ascii="Calibri" w:hAnsi="Calibri" w:cs="Calibri"/>
        </w:rPr>
        <w:t xml:space="preserve"> that was developed for the Closed POD</w:t>
      </w:r>
    </w:p>
    <w:p w14:paraId="2E6E5E14" w14:textId="772E5E6D" w:rsidR="003A319A" w:rsidRPr="003A319A" w:rsidRDefault="003A319A" w:rsidP="003A319A">
      <w:pPr>
        <w:pStyle w:val="NoSpacing"/>
        <w:numPr>
          <w:ilvl w:val="1"/>
          <w:numId w:val="8"/>
        </w:numPr>
        <w:rPr>
          <w:rFonts w:ascii="Calibri" w:eastAsiaTheme="minorHAnsi" w:hAnsi="Calibri" w:cs="Calibri"/>
        </w:rPr>
      </w:pPr>
      <w:r>
        <w:rPr>
          <w:rFonts w:ascii="Calibri" w:hAnsi="Calibri" w:cs="Calibri"/>
        </w:rPr>
        <w:t>Site map c</w:t>
      </w:r>
      <w:r w:rsidR="006D28CC">
        <w:rPr>
          <w:rFonts w:ascii="Calibri" w:hAnsi="Calibri" w:cs="Calibri"/>
        </w:rPr>
        <w:t>onsider</w:t>
      </w:r>
      <w:r>
        <w:rPr>
          <w:rFonts w:ascii="Calibri" w:hAnsi="Calibri" w:cs="Calibri"/>
        </w:rPr>
        <w:t xml:space="preserve">ations </w:t>
      </w:r>
      <w:r>
        <w:rPr>
          <w:rFonts w:ascii="Calibri" w:eastAsiaTheme="minorHAnsi" w:hAnsi="Calibri" w:cs="Calibri"/>
        </w:rPr>
        <w:t>include</w:t>
      </w:r>
      <w:r w:rsidR="00F702A1" w:rsidRPr="003A319A">
        <w:rPr>
          <w:rFonts w:ascii="Calibri" w:hAnsi="Calibri" w:cs="Calibri"/>
        </w:rPr>
        <w:t xml:space="preserve"> the size of the population, size of room, and parking</w:t>
      </w:r>
      <w:r w:rsidR="0066365B" w:rsidRPr="003A319A">
        <w:rPr>
          <w:rFonts w:ascii="Calibri" w:hAnsi="Calibri" w:cs="Calibri"/>
        </w:rPr>
        <w:t>.</w:t>
      </w:r>
      <w:r w:rsidR="00BD4B76" w:rsidRPr="003A319A">
        <w:rPr>
          <w:rFonts w:ascii="Calibri" w:hAnsi="Calibri" w:cs="Calibri"/>
        </w:rPr>
        <w:t xml:space="preserve"> </w:t>
      </w:r>
      <w:r w:rsidR="00BD4B76" w:rsidRPr="00C50F9E">
        <w:t xml:space="preserve">Review the </w:t>
      </w:r>
      <w:r w:rsidR="00BD4B76" w:rsidRPr="00AB4D91">
        <w:rPr>
          <w:b/>
        </w:rPr>
        <w:t xml:space="preserve">Closed POD </w:t>
      </w:r>
      <w:r w:rsidR="001D25C7" w:rsidRPr="00AB4D91">
        <w:rPr>
          <w:b/>
        </w:rPr>
        <w:t>Operational Reference Guide</w:t>
      </w:r>
      <w:r w:rsidR="001D25C7" w:rsidRPr="003A319A">
        <w:rPr>
          <w:i/>
        </w:rPr>
        <w:t xml:space="preserve"> </w:t>
      </w:r>
      <w:r w:rsidR="00AB4D91">
        <w:rPr>
          <w:i/>
        </w:rPr>
        <w:t>(</w:t>
      </w:r>
      <w:r w:rsidR="000A6CF4" w:rsidRPr="003A319A">
        <w:rPr>
          <w:i/>
        </w:rPr>
        <w:t>Closed POD Forms Book</w:t>
      </w:r>
      <w:r w:rsidR="00AB4D91">
        <w:rPr>
          <w:i/>
        </w:rPr>
        <w:t xml:space="preserve">, Attachment </w:t>
      </w:r>
      <w:r w:rsidR="00AB4D91" w:rsidRPr="00AB4D91">
        <w:t>2</w:t>
      </w:r>
      <w:r w:rsidR="00AB4D91">
        <w:rPr>
          <w:i/>
        </w:rPr>
        <w:t>)</w:t>
      </w:r>
      <w:r w:rsidR="00BD4B76" w:rsidRPr="00C50F9E">
        <w:t xml:space="preserve"> prior to</w:t>
      </w:r>
      <w:r w:rsidR="00BD4B76">
        <w:t xml:space="preserve"> determining the site flow</w:t>
      </w:r>
    </w:p>
    <w:p w14:paraId="0A681D0C" w14:textId="351C8BC2" w:rsidR="004E090F" w:rsidRPr="003A319A" w:rsidRDefault="00200A58" w:rsidP="003A319A">
      <w:pPr>
        <w:pStyle w:val="NoSpacing"/>
        <w:numPr>
          <w:ilvl w:val="1"/>
          <w:numId w:val="8"/>
        </w:numPr>
        <w:rPr>
          <w:rFonts w:ascii="Calibri" w:eastAsiaTheme="minorHAnsi" w:hAnsi="Calibri" w:cs="Calibri"/>
        </w:rPr>
      </w:pPr>
      <w:r w:rsidRPr="003A319A">
        <w:rPr>
          <w:rFonts w:ascii="Calibri" w:eastAsiaTheme="minorHAnsi" w:hAnsi="Calibri" w:cs="Calibri"/>
        </w:rPr>
        <w:t xml:space="preserve">Utilize the </w:t>
      </w:r>
      <w:r w:rsidRPr="003A319A">
        <w:rPr>
          <w:rFonts w:ascii="Calibri" w:eastAsiaTheme="minorHAnsi" w:hAnsi="Calibri" w:cs="Calibri"/>
          <w:b/>
        </w:rPr>
        <w:t>Closed POD Site Flow Diagram and Signage Layout</w:t>
      </w:r>
      <w:r w:rsidR="00AB4D91">
        <w:rPr>
          <w:rFonts w:ascii="Calibri" w:eastAsiaTheme="minorHAnsi" w:hAnsi="Calibri" w:cs="Calibri"/>
          <w:b/>
        </w:rPr>
        <w:t xml:space="preserve"> </w:t>
      </w:r>
      <w:r w:rsidR="00AB4D91" w:rsidRPr="002B7729">
        <w:t>(</w:t>
      </w:r>
      <w:r w:rsidR="00AB4D91" w:rsidRPr="002B7729">
        <w:rPr>
          <w:i/>
        </w:rPr>
        <w:t>Clo</w:t>
      </w:r>
      <w:r w:rsidR="00AB4D91">
        <w:rPr>
          <w:i/>
        </w:rPr>
        <w:t>sed POD Forms Book, Attachment 6</w:t>
      </w:r>
      <w:r w:rsidR="00AB4D91" w:rsidRPr="002B7729">
        <w:t>)</w:t>
      </w:r>
      <w:r w:rsidRPr="003A319A">
        <w:rPr>
          <w:rFonts w:ascii="Calibri" w:eastAsiaTheme="minorHAnsi" w:hAnsi="Calibri" w:cs="Calibri"/>
          <w:b/>
        </w:rPr>
        <w:t xml:space="preserve"> </w:t>
      </w:r>
      <w:r w:rsidRPr="003A319A">
        <w:rPr>
          <w:rFonts w:ascii="Calibri" w:eastAsiaTheme="minorHAnsi" w:hAnsi="Calibri" w:cs="Calibri"/>
        </w:rPr>
        <w:t xml:space="preserve">for examples of </w:t>
      </w:r>
      <w:r w:rsidR="00AB5A79" w:rsidRPr="003A319A">
        <w:rPr>
          <w:rFonts w:ascii="Calibri" w:eastAsiaTheme="minorHAnsi" w:hAnsi="Calibri" w:cs="Calibri"/>
        </w:rPr>
        <w:t>table set</w:t>
      </w:r>
      <w:r w:rsidRPr="003A319A">
        <w:rPr>
          <w:rFonts w:ascii="Calibri" w:eastAsiaTheme="minorHAnsi" w:hAnsi="Calibri" w:cs="Calibri"/>
        </w:rPr>
        <w:t>up,</w:t>
      </w:r>
      <w:r w:rsidR="004E090F" w:rsidRPr="003A319A">
        <w:rPr>
          <w:rFonts w:ascii="Calibri" w:eastAsiaTheme="minorHAnsi" w:hAnsi="Calibri" w:cs="Calibri"/>
        </w:rPr>
        <w:t xml:space="preserve"> flow of people through the Closed POD</w:t>
      </w:r>
      <w:r w:rsidRPr="003A319A">
        <w:rPr>
          <w:rFonts w:ascii="Calibri" w:eastAsiaTheme="minorHAnsi" w:hAnsi="Calibri" w:cs="Calibri"/>
        </w:rPr>
        <w:t xml:space="preserve"> and </w:t>
      </w:r>
      <w:r w:rsidR="005A5EC3" w:rsidRPr="005A5EC3">
        <w:rPr>
          <w:rFonts w:ascii="Calibri" w:eastAsiaTheme="minorHAnsi" w:hAnsi="Calibri" w:cs="Calibri"/>
          <w:b/>
        </w:rPr>
        <w:t xml:space="preserve">Closed POD </w:t>
      </w:r>
      <w:r w:rsidR="00035476">
        <w:rPr>
          <w:rFonts w:ascii="Calibri" w:eastAsiaTheme="minorHAnsi" w:hAnsi="Calibri" w:cs="Calibri"/>
          <w:b/>
        </w:rPr>
        <w:t>S</w:t>
      </w:r>
      <w:r w:rsidRPr="005A5EC3">
        <w:rPr>
          <w:rFonts w:ascii="Calibri" w:eastAsiaTheme="minorHAnsi" w:hAnsi="Calibri" w:cs="Calibri"/>
          <w:b/>
        </w:rPr>
        <w:t>ignage</w:t>
      </w:r>
      <w:r w:rsidR="007D6FC6" w:rsidRPr="003A319A">
        <w:rPr>
          <w:rFonts w:ascii="Calibri" w:eastAsiaTheme="minorHAnsi" w:hAnsi="Calibri" w:cs="Calibri"/>
        </w:rPr>
        <w:t xml:space="preserve"> </w:t>
      </w:r>
      <w:r w:rsidR="005A5EC3">
        <w:rPr>
          <w:rFonts w:ascii="Calibri" w:eastAsiaTheme="minorHAnsi" w:hAnsi="Calibri" w:cs="Calibri"/>
        </w:rPr>
        <w:t>(</w:t>
      </w:r>
      <w:r w:rsidR="007D6FC6" w:rsidRPr="003A319A">
        <w:rPr>
          <w:i/>
        </w:rPr>
        <w:t>Closed POD Forms Book</w:t>
      </w:r>
      <w:r w:rsidR="005A5EC3">
        <w:rPr>
          <w:i/>
        </w:rPr>
        <w:t>,</w:t>
      </w:r>
      <w:r w:rsidR="007D6FC6" w:rsidRPr="003A319A">
        <w:rPr>
          <w:i/>
        </w:rPr>
        <w:t xml:space="preserve"> </w:t>
      </w:r>
      <w:r w:rsidR="004C3684">
        <w:rPr>
          <w:i/>
        </w:rPr>
        <w:t>Attachment 7</w:t>
      </w:r>
      <w:r w:rsidR="005A5EC3" w:rsidRPr="005A5EC3">
        <w:t>)</w:t>
      </w:r>
      <w:r w:rsidR="003A319A">
        <w:rPr>
          <w:i/>
        </w:rPr>
        <w:t xml:space="preserve"> </w:t>
      </w:r>
      <w:r w:rsidR="003A319A" w:rsidRPr="003A319A">
        <w:t>when developing the Closed POD site map</w:t>
      </w:r>
    </w:p>
    <w:p w14:paraId="572F065D" w14:textId="58068890" w:rsidR="004E090F" w:rsidRPr="001D5D51" w:rsidRDefault="001D5D51" w:rsidP="003A319A">
      <w:pPr>
        <w:pStyle w:val="ListParagraph"/>
        <w:numPr>
          <w:ilvl w:val="2"/>
          <w:numId w:val="8"/>
        </w:numPr>
        <w:autoSpaceDE w:val="0"/>
        <w:autoSpaceDN w:val="0"/>
        <w:adjustRightInd w:val="0"/>
        <w:spacing w:after="0" w:line="240" w:lineRule="auto"/>
        <w:rPr>
          <w:rFonts w:ascii="Calibri" w:eastAsiaTheme="minorHAnsi" w:hAnsi="Calibri" w:cs="Calibri"/>
        </w:rPr>
      </w:pPr>
      <w:r>
        <w:rPr>
          <w:rFonts w:ascii="Calibri" w:eastAsiaTheme="minorHAnsi" w:hAnsi="Calibri" w:cs="Calibri"/>
        </w:rPr>
        <w:t>D</w:t>
      </w:r>
      <w:r w:rsidR="004E090F" w:rsidRPr="001D5D51">
        <w:rPr>
          <w:rFonts w:ascii="Calibri" w:eastAsiaTheme="minorHAnsi" w:hAnsi="Calibri" w:cs="Calibri"/>
        </w:rPr>
        <w:t>iagram of dispensing site entrance/exit and which doors to keep locked</w:t>
      </w:r>
    </w:p>
    <w:p w14:paraId="11DED482" w14:textId="77777777" w:rsidR="004E090F" w:rsidRPr="003C50FF" w:rsidRDefault="004E090F" w:rsidP="003A319A">
      <w:pPr>
        <w:pStyle w:val="ListParagraph"/>
        <w:numPr>
          <w:ilvl w:val="2"/>
          <w:numId w:val="8"/>
        </w:numPr>
        <w:autoSpaceDE w:val="0"/>
        <w:autoSpaceDN w:val="0"/>
        <w:adjustRightInd w:val="0"/>
        <w:spacing w:after="0" w:line="240" w:lineRule="auto"/>
        <w:rPr>
          <w:rFonts w:ascii="Calibri" w:eastAsiaTheme="minorHAnsi" w:hAnsi="Calibri" w:cs="Calibri"/>
        </w:rPr>
      </w:pPr>
      <w:r w:rsidRPr="003C50FF">
        <w:rPr>
          <w:rFonts w:ascii="Calibri" w:eastAsiaTheme="minorHAnsi" w:hAnsi="Calibri" w:cs="Calibri"/>
        </w:rPr>
        <w:t>Diagram of vehicle traffic flow with surrounding streets. I</w:t>
      </w:r>
      <w:r>
        <w:rPr>
          <w:rFonts w:ascii="Calibri" w:eastAsiaTheme="minorHAnsi" w:hAnsi="Calibri" w:cs="Calibri"/>
        </w:rPr>
        <w:t>nclude bus lots, if applicable</w:t>
      </w:r>
    </w:p>
    <w:p w14:paraId="2C8B4117" w14:textId="77777777" w:rsidR="004E090F" w:rsidRDefault="004E090F" w:rsidP="003A319A">
      <w:pPr>
        <w:pStyle w:val="ListParagraph"/>
        <w:numPr>
          <w:ilvl w:val="2"/>
          <w:numId w:val="8"/>
        </w:numPr>
        <w:autoSpaceDE w:val="0"/>
        <w:autoSpaceDN w:val="0"/>
        <w:adjustRightInd w:val="0"/>
        <w:spacing w:after="0" w:line="240" w:lineRule="auto"/>
        <w:rPr>
          <w:rFonts w:ascii="Calibri" w:eastAsiaTheme="minorHAnsi" w:hAnsi="Calibri" w:cs="Calibri"/>
        </w:rPr>
      </w:pPr>
      <w:r w:rsidRPr="003C50FF">
        <w:rPr>
          <w:rFonts w:ascii="Calibri" w:eastAsiaTheme="minorHAnsi" w:hAnsi="Calibri" w:cs="Calibri"/>
        </w:rPr>
        <w:t>Square footage of entire si</w:t>
      </w:r>
      <w:r>
        <w:rPr>
          <w:rFonts w:ascii="Calibri" w:eastAsiaTheme="minorHAnsi" w:hAnsi="Calibri" w:cs="Calibri"/>
        </w:rPr>
        <w:t>te and of secured storage space</w:t>
      </w:r>
    </w:p>
    <w:p w14:paraId="754CDC3B" w14:textId="77777777" w:rsidR="004E090F" w:rsidRPr="003C50FF" w:rsidRDefault="004E090F" w:rsidP="003A319A">
      <w:pPr>
        <w:pStyle w:val="ListParagraph"/>
        <w:numPr>
          <w:ilvl w:val="2"/>
          <w:numId w:val="8"/>
        </w:numPr>
        <w:autoSpaceDE w:val="0"/>
        <w:autoSpaceDN w:val="0"/>
        <w:adjustRightInd w:val="0"/>
        <w:spacing w:after="0" w:line="240" w:lineRule="auto"/>
        <w:rPr>
          <w:rFonts w:ascii="Calibri" w:eastAsiaTheme="minorHAnsi" w:hAnsi="Calibri" w:cs="Calibri"/>
        </w:rPr>
      </w:pPr>
      <w:r w:rsidRPr="003C50FF">
        <w:rPr>
          <w:rFonts w:ascii="Calibri" w:eastAsiaTheme="minorHAnsi" w:hAnsi="Calibri" w:cs="Calibri"/>
        </w:rPr>
        <w:t xml:space="preserve">Loading docks or receiving areas, including availability of </w:t>
      </w:r>
      <w:r>
        <w:rPr>
          <w:rFonts w:ascii="Calibri" w:eastAsiaTheme="minorHAnsi" w:hAnsi="Calibri" w:cs="Calibri"/>
        </w:rPr>
        <w:t>pallet jacks and/or fork lifts</w:t>
      </w:r>
    </w:p>
    <w:p w14:paraId="0883865F" w14:textId="77777777" w:rsidR="004E090F" w:rsidRDefault="00F702A1" w:rsidP="0015405E">
      <w:pPr>
        <w:pStyle w:val="ListParagraph"/>
        <w:numPr>
          <w:ilvl w:val="0"/>
          <w:numId w:val="8"/>
        </w:numPr>
        <w:autoSpaceDE w:val="0"/>
        <w:autoSpaceDN w:val="0"/>
        <w:adjustRightInd w:val="0"/>
        <w:spacing w:after="0" w:line="240" w:lineRule="auto"/>
        <w:rPr>
          <w:rFonts w:ascii="Calibri" w:eastAsiaTheme="minorHAnsi" w:hAnsi="Calibri" w:cs="Calibri"/>
        </w:rPr>
      </w:pPr>
      <w:r>
        <w:rPr>
          <w:rFonts w:ascii="Calibri" w:eastAsiaTheme="minorHAnsi" w:hAnsi="Calibri" w:cs="Calibri"/>
        </w:rPr>
        <w:t>Confirm that sufficient materials have been printed and posted according to plan:</w:t>
      </w:r>
    </w:p>
    <w:p w14:paraId="38C6AD93" w14:textId="0C0F0EFD" w:rsidR="004E090F" w:rsidRDefault="00984ABA" w:rsidP="0015405E">
      <w:pPr>
        <w:pStyle w:val="ListParagraph"/>
        <w:numPr>
          <w:ilvl w:val="1"/>
          <w:numId w:val="8"/>
        </w:numPr>
        <w:autoSpaceDE w:val="0"/>
        <w:autoSpaceDN w:val="0"/>
        <w:adjustRightInd w:val="0"/>
        <w:spacing w:after="0" w:line="240" w:lineRule="auto"/>
        <w:rPr>
          <w:rFonts w:ascii="Calibri" w:eastAsiaTheme="minorHAnsi" w:hAnsi="Calibri" w:cs="Calibri"/>
        </w:rPr>
      </w:pPr>
      <w:r>
        <w:rPr>
          <w:rFonts w:cstheme="minorHAnsi"/>
        </w:rPr>
        <w:t xml:space="preserve">Use </w:t>
      </w:r>
      <w:r w:rsidR="008D68C6">
        <w:rPr>
          <w:rFonts w:cstheme="minorHAnsi"/>
        </w:rPr>
        <w:t xml:space="preserve">the </w:t>
      </w:r>
      <w:r w:rsidRPr="008D68C6">
        <w:rPr>
          <w:rFonts w:cstheme="minorHAnsi"/>
          <w:b/>
        </w:rPr>
        <w:t>Closed POD Calculation Chart to Print Materials</w:t>
      </w:r>
      <w:r w:rsidR="007D6FC6">
        <w:t xml:space="preserve"> </w:t>
      </w:r>
      <w:r>
        <w:t>(</w:t>
      </w:r>
      <w:r w:rsidR="007D6FC6" w:rsidRPr="00CC7BE7">
        <w:rPr>
          <w:i/>
        </w:rPr>
        <w:t>Closed POD Forms Book</w:t>
      </w:r>
      <w:r>
        <w:rPr>
          <w:i/>
        </w:rPr>
        <w:t>,</w:t>
      </w:r>
      <w:r w:rsidR="007D6FC6" w:rsidRPr="00CC7BE7">
        <w:rPr>
          <w:i/>
        </w:rPr>
        <w:t xml:space="preserve"> </w:t>
      </w:r>
      <w:proofErr w:type="spellStart"/>
      <w:r w:rsidR="002035C2">
        <w:rPr>
          <w:i/>
        </w:rPr>
        <w:t>i</w:t>
      </w:r>
      <w:proofErr w:type="spellEnd"/>
      <w:r w:rsidR="002035C2" w:rsidRPr="002035C2">
        <w:t>)</w:t>
      </w:r>
      <w:r w:rsidR="007D6FC6" w:rsidRPr="002035C2">
        <w:rPr>
          <w:rFonts w:eastAsia="SimSun"/>
          <w:lang w:eastAsia="zh-CN"/>
        </w:rPr>
        <w:t xml:space="preserve"> </w:t>
      </w:r>
      <w:r w:rsidR="00F702A1" w:rsidRPr="007D6FC6">
        <w:rPr>
          <w:rFonts w:cstheme="minorHAnsi"/>
        </w:rPr>
        <w:t>to</w:t>
      </w:r>
      <w:r w:rsidR="00F702A1">
        <w:rPr>
          <w:rFonts w:cstheme="minorHAnsi"/>
        </w:rPr>
        <w:t xml:space="preserve"> print</w:t>
      </w:r>
      <w:r w:rsidR="004E090F" w:rsidRPr="00355887">
        <w:rPr>
          <w:rFonts w:cstheme="minorHAnsi"/>
        </w:rPr>
        <w:t xml:space="preserve"> </w:t>
      </w:r>
      <w:r w:rsidR="00F702A1">
        <w:rPr>
          <w:rFonts w:cstheme="minorHAnsi"/>
        </w:rPr>
        <w:t xml:space="preserve">the number of documents needed for operations. Use the maximum number of </w:t>
      </w:r>
      <w:r w:rsidR="00F702A1" w:rsidRPr="00F702A1">
        <w:rPr>
          <w:rFonts w:cstheme="minorHAnsi"/>
        </w:rPr>
        <w:t xml:space="preserve">employees, family members, and clients </w:t>
      </w:r>
      <w:r w:rsidR="00F702A1">
        <w:rPr>
          <w:rFonts w:cstheme="minorHAnsi"/>
        </w:rPr>
        <w:t>to estimate amount of printing necessary</w:t>
      </w:r>
      <w:r w:rsidR="002A31FE">
        <w:rPr>
          <w:rFonts w:cstheme="minorHAnsi"/>
        </w:rPr>
        <w:t xml:space="preserve"> (</w:t>
      </w:r>
      <w:r w:rsidR="004B0BB9">
        <w:rPr>
          <w:rFonts w:cstheme="minorHAnsi"/>
          <w:i/>
        </w:rPr>
        <w:t>Table 1</w:t>
      </w:r>
      <w:r w:rsidR="002A31FE" w:rsidRPr="002A31FE">
        <w:rPr>
          <w:rFonts w:cstheme="minorHAnsi"/>
        </w:rPr>
        <w:t>)</w:t>
      </w:r>
    </w:p>
    <w:p w14:paraId="38FDA9AF" w14:textId="17DED355" w:rsidR="004E090F" w:rsidRDefault="00F702A1" w:rsidP="0015405E">
      <w:pPr>
        <w:pStyle w:val="ListParagraph"/>
        <w:numPr>
          <w:ilvl w:val="1"/>
          <w:numId w:val="8"/>
        </w:numPr>
        <w:autoSpaceDE w:val="0"/>
        <w:autoSpaceDN w:val="0"/>
        <w:adjustRightInd w:val="0"/>
        <w:spacing w:after="0" w:line="240" w:lineRule="auto"/>
        <w:rPr>
          <w:rFonts w:ascii="Calibri" w:eastAsiaTheme="minorHAnsi" w:hAnsi="Calibri" w:cs="Calibri"/>
        </w:rPr>
      </w:pPr>
      <w:r>
        <w:rPr>
          <w:rFonts w:ascii="Calibri" w:eastAsiaTheme="minorHAnsi" w:hAnsi="Calibri" w:cs="Calibri"/>
        </w:rPr>
        <w:t xml:space="preserve">Use the </w:t>
      </w:r>
      <w:r w:rsidR="00BE2AE6" w:rsidRPr="00BE2AE6">
        <w:rPr>
          <w:rFonts w:ascii="Calibri" w:eastAsiaTheme="minorHAnsi" w:hAnsi="Calibri" w:cs="Calibri"/>
          <w:b/>
        </w:rPr>
        <w:t>Closed POD Signage</w:t>
      </w:r>
      <w:r w:rsidR="00BE2AE6">
        <w:rPr>
          <w:rFonts w:ascii="Calibri" w:eastAsiaTheme="minorHAnsi" w:hAnsi="Calibri" w:cs="Calibri"/>
        </w:rPr>
        <w:t xml:space="preserve"> </w:t>
      </w:r>
      <w:r w:rsidR="00BE2AE6" w:rsidRPr="00BE2AE6">
        <w:t>(</w:t>
      </w:r>
      <w:r w:rsidR="000A6CF4">
        <w:rPr>
          <w:i/>
        </w:rPr>
        <w:t>Forms Book</w:t>
      </w:r>
      <w:r w:rsidR="00BE2AE6">
        <w:rPr>
          <w:i/>
        </w:rPr>
        <w:t>, Attachment 7</w:t>
      </w:r>
      <w:r w:rsidR="00BE2AE6" w:rsidRPr="00BE2AE6">
        <w:t>)</w:t>
      </w:r>
    </w:p>
    <w:p w14:paraId="76636AC6" w14:textId="7F15E198" w:rsidR="004E090F" w:rsidRPr="00E94917" w:rsidRDefault="004E090F" w:rsidP="0015405E">
      <w:pPr>
        <w:pStyle w:val="ListParagraph"/>
        <w:numPr>
          <w:ilvl w:val="0"/>
          <w:numId w:val="8"/>
        </w:numPr>
        <w:autoSpaceDE w:val="0"/>
        <w:autoSpaceDN w:val="0"/>
        <w:adjustRightInd w:val="0"/>
        <w:spacing w:after="0" w:line="240" w:lineRule="auto"/>
        <w:rPr>
          <w:rFonts w:ascii="Calibri" w:eastAsiaTheme="minorHAnsi" w:hAnsi="Calibri" w:cs="Calibri"/>
        </w:rPr>
      </w:pPr>
      <w:r w:rsidRPr="00E94917">
        <w:rPr>
          <w:rFonts w:ascii="Calibri" w:eastAsiaTheme="minorHAnsi" w:hAnsi="Calibri" w:cs="Calibri"/>
        </w:rPr>
        <w:t>Describe how security will be maintained for the</w:t>
      </w:r>
      <w:r>
        <w:rPr>
          <w:rFonts w:ascii="Calibri" w:eastAsiaTheme="minorHAnsi" w:hAnsi="Calibri" w:cs="Calibri"/>
        </w:rPr>
        <w:t xml:space="preserve"> medication, Closed POD operations, and for the </w:t>
      </w:r>
      <w:r w:rsidRPr="00B62F2C">
        <w:rPr>
          <w:rFonts w:cstheme="minorHAnsi"/>
        </w:rPr>
        <w:t>employees, their famil</w:t>
      </w:r>
      <w:r>
        <w:rPr>
          <w:rFonts w:cstheme="minorHAnsi"/>
        </w:rPr>
        <w:t>y members, clients</w:t>
      </w:r>
      <w:r w:rsidRPr="00B62F2C">
        <w:rPr>
          <w:rFonts w:cstheme="minorHAnsi"/>
        </w:rPr>
        <w:t xml:space="preserve"> and/or other group</w:t>
      </w:r>
      <w:r w:rsidR="00D830D9">
        <w:rPr>
          <w:rFonts w:cstheme="minorHAnsi"/>
        </w:rPr>
        <w:t>(</w:t>
      </w:r>
      <w:r>
        <w:rPr>
          <w:rFonts w:cstheme="minorHAnsi"/>
        </w:rPr>
        <w:t>s</w:t>
      </w:r>
      <w:r w:rsidR="00D830D9">
        <w:rPr>
          <w:rFonts w:cstheme="minorHAnsi"/>
        </w:rPr>
        <w:t>)</w:t>
      </w:r>
      <w:r w:rsidRPr="00E94917" w:rsidDel="00302B38">
        <w:rPr>
          <w:rFonts w:ascii="Calibri" w:eastAsiaTheme="minorHAnsi" w:hAnsi="Calibri" w:cs="Calibri"/>
        </w:rPr>
        <w:t xml:space="preserve"> </w:t>
      </w:r>
      <w:r>
        <w:rPr>
          <w:rFonts w:ascii="Calibri" w:eastAsiaTheme="minorHAnsi" w:hAnsi="Calibri" w:cs="Calibri"/>
        </w:rPr>
        <w:t xml:space="preserve">and at the site. Include the location of the organizations security and emergency procedures and protocols. </w:t>
      </w:r>
    </w:p>
    <w:p w14:paraId="5F0423B7" w14:textId="77777777" w:rsidR="004E090F" w:rsidRPr="009E343E" w:rsidRDefault="004E090F"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3CDB1200" w14:textId="77777777" w:rsidR="004E090F" w:rsidRDefault="004E090F"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3B4E60C4" w14:textId="77777777" w:rsidR="004E090F" w:rsidRDefault="004E090F" w:rsidP="0015405E">
      <w:pPr>
        <w:pStyle w:val="ListParagraph"/>
        <w:spacing w:after="0" w:line="240" w:lineRule="auto"/>
        <w:rPr>
          <w:rFonts w:cstheme="minorHAnsi"/>
          <w:i/>
        </w:rPr>
      </w:pPr>
      <w:r>
        <w:rPr>
          <w:rFonts w:cstheme="minorHAnsi"/>
          <w:i/>
        </w:rPr>
        <w:t>___________________________________________________________________________________________</w:t>
      </w:r>
    </w:p>
    <w:p w14:paraId="48E32614" w14:textId="77777777" w:rsidR="004E090F" w:rsidRPr="009E343E" w:rsidRDefault="004E090F"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4D38B62A" w14:textId="77777777" w:rsidR="004E090F" w:rsidRDefault="004E090F"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1E3EDBA0" w14:textId="77777777" w:rsidR="0015405E" w:rsidRDefault="004E090F" w:rsidP="0015405E">
      <w:pPr>
        <w:pStyle w:val="ListParagraph"/>
        <w:spacing w:after="0" w:line="240" w:lineRule="auto"/>
      </w:pPr>
      <w:r w:rsidRPr="0071569F">
        <w:rPr>
          <w:rFonts w:eastAsiaTheme="minorHAnsi"/>
          <w:sz w:val="16"/>
        </w:rPr>
        <w:t xml:space="preserve">Note: Agencies are required to provide any needed support </w:t>
      </w:r>
      <w:r>
        <w:rPr>
          <w:rFonts w:eastAsiaTheme="minorHAnsi"/>
          <w:sz w:val="16"/>
        </w:rPr>
        <w:t xml:space="preserve">for the </w:t>
      </w:r>
      <w:r w:rsidRPr="00302B38">
        <w:rPr>
          <w:rFonts w:eastAsiaTheme="minorHAnsi"/>
          <w:sz w:val="16"/>
        </w:rPr>
        <w:t xml:space="preserve">organization’s employees, their </w:t>
      </w:r>
      <w:r>
        <w:rPr>
          <w:rFonts w:eastAsiaTheme="minorHAnsi"/>
          <w:sz w:val="16"/>
        </w:rPr>
        <w:t>family members</w:t>
      </w:r>
      <w:r w:rsidRPr="00302B38">
        <w:rPr>
          <w:rFonts w:eastAsiaTheme="minorHAnsi"/>
          <w:sz w:val="16"/>
        </w:rPr>
        <w:t>, clients and/or other group</w:t>
      </w:r>
      <w:r w:rsidR="00D830D9">
        <w:rPr>
          <w:rFonts w:eastAsiaTheme="minorHAnsi"/>
          <w:sz w:val="16"/>
        </w:rPr>
        <w:t>(</w:t>
      </w:r>
      <w:r w:rsidRPr="00302B38">
        <w:rPr>
          <w:rFonts w:eastAsiaTheme="minorHAnsi"/>
          <w:sz w:val="16"/>
        </w:rPr>
        <w:t>s</w:t>
      </w:r>
      <w:r w:rsidR="00D830D9">
        <w:rPr>
          <w:rFonts w:eastAsiaTheme="minorHAnsi"/>
          <w:sz w:val="16"/>
        </w:rPr>
        <w:t>)</w:t>
      </w:r>
      <w:r w:rsidRPr="0071569F">
        <w:rPr>
          <w:rFonts w:eastAsiaTheme="minorHAnsi"/>
          <w:sz w:val="16"/>
        </w:rPr>
        <w:t xml:space="preserve"> with access or functional needs (i.e. deaf, blind, etc.) to ensure that </w:t>
      </w:r>
      <w:r>
        <w:rPr>
          <w:rFonts w:eastAsiaTheme="minorHAnsi"/>
          <w:sz w:val="16"/>
        </w:rPr>
        <w:t xml:space="preserve">everyone </w:t>
      </w:r>
      <w:r w:rsidRPr="0071569F">
        <w:rPr>
          <w:rFonts w:eastAsiaTheme="minorHAnsi"/>
          <w:sz w:val="16"/>
        </w:rPr>
        <w:t>ha</w:t>
      </w:r>
      <w:r>
        <w:rPr>
          <w:rFonts w:eastAsiaTheme="minorHAnsi"/>
          <w:sz w:val="16"/>
        </w:rPr>
        <w:t>s</w:t>
      </w:r>
      <w:r w:rsidRPr="0071569F">
        <w:rPr>
          <w:rFonts w:eastAsiaTheme="minorHAnsi"/>
          <w:sz w:val="16"/>
        </w:rPr>
        <w:t xml:space="preserve"> access to needed medications and/or vaccines being distributed. More information on access and functional needs planning can be found at </w:t>
      </w:r>
      <w:hyperlink r:id="rId17" w:history="1">
        <w:r w:rsidRPr="0071569F">
          <w:rPr>
            <w:rStyle w:val="Hyperlink"/>
            <w:rFonts w:ascii="Calibri" w:eastAsiaTheme="minorHAnsi" w:hAnsi="Calibri" w:cs="Calibri"/>
            <w:sz w:val="12"/>
            <w:szCs w:val="18"/>
          </w:rPr>
          <w:t>https://dps.mn.gov/divisions/hsem/access-functional-needs/Pages/default.aspx</w:t>
        </w:r>
      </w:hyperlink>
      <w:r w:rsidRPr="0071569F">
        <w:rPr>
          <w:rFonts w:eastAsiaTheme="minorHAnsi"/>
          <w:sz w:val="16"/>
        </w:rPr>
        <w:t>.</w:t>
      </w:r>
    </w:p>
    <w:p w14:paraId="33F5A1DC" w14:textId="77777777" w:rsidR="000822A9" w:rsidRDefault="0015405E" w:rsidP="000822A9">
      <w:pPr>
        <w:spacing w:after="0" w:line="240" w:lineRule="auto"/>
      </w:pPr>
      <w:r>
        <w:br w:type="page"/>
      </w:r>
      <w:r w:rsidR="00617DCC" w:rsidRPr="0015405E">
        <w:rPr>
          <w:rFonts w:eastAsia="Times New Roman" w:cs="Times New Roman"/>
          <w:color w:val="2E74B5"/>
          <w:sz w:val="24"/>
        </w:rPr>
        <w:lastRenderedPageBreak/>
        <w:t xml:space="preserve">Communications </w:t>
      </w:r>
    </w:p>
    <w:p w14:paraId="1BD75826" w14:textId="24678F6A" w:rsidR="00617DCC" w:rsidRPr="000822A9" w:rsidRDefault="00617DCC" w:rsidP="000822A9">
      <w:pPr>
        <w:spacing w:after="0" w:line="240" w:lineRule="auto"/>
      </w:pPr>
      <w:r w:rsidRPr="00617DCC">
        <w:rPr>
          <w:rFonts w:cstheme="minorHAnsi"/>
          <w:b/>
        </w:rPr>
        <w:t xml:space="preserve">Internal Communications </w:t>
      </w:r>
    </w:p>
    <w:p w14:paraId="2F5D6406" w14:textId="2AA105FF" w:rsidR="00617DCC" w:rsidRDefault="00617DCC" w:rsidP="000822A9">
      <w:pPr>
        <w:spacing w:after="0" w:line="240" w:lineRule="auto"/>
        <w:rPr>
          <w:rFonts w:cstheme="minorHAnsi"/>
          <w:b/>
        </w:rPr>
      </w:pPr>
      <w:r w:rsidRPr="00617DCC">
        <w:rPr>
          <w:rFonts w:cstheme="minorHAnsi"/>
        </w:rPr>
        <w:t>Communication is one of the most important components in a response. As a Closed POD, it is imp</w:t>
      </w:r>
      <w:r w:rsidR="001E07A8">
        <w:rPr>
          <w:rFonts w:cstheme="minorHAnsi"/>
        </w:rPr>
        <w:t xml:space="preserve">ortant to communicate with </w:t>
      </w:r>
      <w:r w:rsidRPr="00617DCC">
        <w:rPr>
          <w:rFonts w:cstheme="minorHAnsi"/>
        </w:rPr>
        <w:t>employees and/or clients befor</w:t>
      </w:r>
      <w:r w:rsidR="00A303D4">
        <w:rPr>
          <w:rFonts w:cstheme="minorHAnsi"/>
        </w:rPr>
        <w:t>e, during, and after the incident</w:t>
      </w:r>
      <w:r w:rsidR="00F978CE">
        <w:rPr>
          <w:rFonts w:cstheme="minorHAnsi"/>
        </w:rPr>
        <w:t>.</w:t>
      </w:r>
      <w:r w:rsidR="00F978CE" w:rsidRPr="00617DCC">
        <w:rPr>
          <w:rFonts w:cstheme="minorHAnsi"/>
        </w:rPr>
        <w:t xml:space="preserve"> </w:t>
      </w:r>
    </w:p>
    <w:p w14:paraId="2CD31931" w14:textId="77777777" w:rsidR="00DD3069" w:rsidRDefault="00DD3069" w:rsidP="0015405E">
      <w:pPr>
        <w:spacing w:after="0" w:line="240" w:lineRule="auto"/>
        <w:rPr>
          <w:rFonts w:cstheme="minorHAnsi"/>
          <w:b/>
          <w:iCs/>
          <w:sz w:val="24"/>
          <w:szCs w:val="24"/>
        </w:rPr>
      </w:pPr>
    </w:p>
    <w:p w14:paraId="397A2C91" w14:textId="75094979" w:rsidR="00617DCC" w:rsidRPr="00617DCC" w:rsidRDefault="00970592" w:rsidP="0015405E">
      <w:pPr>
        <w:spacing w:after="0" w:line="240" w:lineRule="auto"/>
        <w:rPr>
          <w:rFonts w:cstheme="minorHAnsi"/>
          <w:b/>
          <w:iCs/>
        </w:rPr>
      </w:pPr>
      <w:r>
        <w:rPr>
          <w:rFonts w:cstheme="minorHAnsi"/>
          <w:b/>
          <w:iCs/>
        </w:rPr>
        <w:t xml:space="preserve">As a Closed POD </w:t>
      </w:r>
      <w:r w:rsidR="00C4462A">
        <w:rPr>
          <w:rFonts w:cstheme="minorHAnsi"/>
          <w:b/>
          <w:iCs/>
        </w:rPr>
        <w:t>O</w:t>
      </w:r>
      <w:r w:rsidR="000F57BC">
        <w:rPr>
          <w:rFonts w:cstheme="minorHAnsi"/>
          <w:b/>
          <w:iCs/>
        </w:rPr>
        <w:t>rganization</w:t>
      </w:r>
      <w:r w:rsidR="00617DCC" w:rsidRPr="00617DCC">
        <w:rPr>
          <w:rFonts w:cstheme="minorHAnsi"/>
          <w:b/>
          <w:iCs/>
        </w:rPr>
        <w:t>, communicate with employees</w:t>
      </w:r>
      <w:r w:rsidR="006F7B92">
        <w:rPr>
          <w:rFonts w:cstheme="minorHAnsi"/>
          <w:b/>
          <w:iCs/>
        </w:rPr>
        <w:t xml:space="preserve"> and clients</w:t>
      </w:r>
      <w:r w:rsidR="00285E9C">
        <w:rPr>
          <w:rFonts w:cstheme="minorHAnsi"/>
          <w:b/>
          <w:iCs/>
        </w:rPr>
        <w:t>:</w:t>
      </w:r>
    </w:p>
    <w:p w14:paraId="1F0C8042" w14:textId="77777777" w:rsidR="00617DCC" w:rsidRPr="00617DCC" w:rsidRDefault="00617DCC" w:rsidP="0015405E">
      <w:pPr>
        <w:pStyle w:val="NoSpacing"/>
        <w:numPr>
          <w:ilvl w:val="0"/>
          <w:numId w:val="3"/>
        </w:numPr>
      </w:pPr>
      <w:r w:rsidRPr="00617DCC">
        <w:t>Basics of a Closed POD and share the Closed POD Plan</w:t>
      </w:r>
    </w:p>
    <w:p w14:paraId="3DA125B0" w14:textId="77777777" w:rsidR="00617DCC" w:rsidRPr="00617DCC" w:rsidRDefault="00617DCC" w:rsidP="0015405E">
      <w:pPr>
        <w:pStyle w:val="NoSpacing"/>
        <w:numPr>
          <w:ilvl w:val="0"/>
          <w:numId w:val="3"/>
        </w:numPr>
      </w:pPr>
      <w:r w:rsidRPr="00617DCC">
        <w:t>Their role in the plan along with training for their rol</w:t>
      </w:r>
      <w:r w:rsidR="00285E9C">
        <w:t>e</w:t>
      </w:r>
    </w:p>
    <w:p w14:paraId="6A2FB63D" w14:textId="77777777" w:rsidR="00617DCC" w:rsidRDefault="00617DCC" w:rsidP="0015405E">
      <w:pPr>
        <w:pStyle w:val="NoSpacing"/>
        <w:numPr>
          <w:ilvl w:val="0"/>
          <w:numId w:val="3"/>
        </w:numPr>
      </w:pPr>
      <w:r w:rsidRPr="00617DCC">
        <w:t>Roles and responsibilities of employees in an emergency</w:t>
      </w:r>
    </w:p>
    <w:p w14:paraId="436F322E" w14:textId="77777777" w:rsidR="00285E9C" w:rsidRDefault="004D0747" w:rsidP="0015405E">
      <w:pPr>
        <w:pStyle w:val="NoSpacing"/>
        <w:numPr>
          <w:ilvl w:val="0"/>
          <w:numId w:val="3"/>
        </w:numPr>
      </w:pPr>
      <w:r>
        <w:t>How they will be notified</w:t>
      </w:r>
    </w:p>
    <w:p w14:paraId="1BE4D765" w14:textId="2D70DBFF" w:rsidR="004D0747" w:rsidRPr="009B68BB" w:rsidRDefault="00285E9C" w:rsidP="0015405E">
      <w:pPr>
        <w:pStyle w:val="NoSpacing"/>
        <w:numPr>
          <w:ilvl w:val="0"/>
          <w:numId w:val="3"/>
        </w:numPr>
      </w:pPr>
      <w:r>
        <w:t xml:space="preserve">Who is included in the plan i.e.: </w:t>
      </w:r>
      <w:r w:rsidR="00BB35F1" w:rsidRPr="003C50FF">
        <w:rPr>
          <w:rFonts w:eastAsia="Times New Roman" w:cs="Calibri"/>
        </w:rPr>
        <w:t xml:space="preserve">organization’s </w:t>
      </w:r>
      <w:r w:rsidR="00BB35F1" w:rsidRPr="00B62F2C">
        <w:rPr>
          <w:rFonts w:cstheme="minorHAnsi"/>
        </w:rPr>
        <w:t>employees, their famil</w:t>
      </w:r>
      <w:r w:rsidR="00C25621">
        <w:rPr>
          <w:rFonts w:cstheme="minorHAnsi"/>
        </w:rPr>
        <w:t>y members</w:t>
      </w:r>
      <w:r w:rsidR="00BB35F1">
        <w:rPr>
          <w:rFonts w:cstheme="minorHAnsi"/>
        </w:rPr>
        <w:t>, clients</w:t>
      </w:r>
      <w:r w:rsidR="00BB35F1" w:rsidRPr="00B62F2C">
        <w:rPr>
          <w:rFonts w:cstheme="minorHAnsi"/>
        </w:rPr>
        <w:t xml:space="preserve"> and/or other group</w:t>
      </w:r>
      <w:r w:rsidR="00D830D9">
        <w:rPr>
          <w:rFonts w:cstheme="minorHAnsi"/>
        </w:rPr>
        <w:t>(</w:t>
      </w:r>
      <w:r w:rsidR="00BB35F1">
        <w:rPr>
          <w:rFonts w:cstheme="minorHAnsi"/>
        </w:rPr>
        <w:t>s</w:t>
      </w:r>
      <w:r w:rsidR="00D830D9">
        <w:rPr>
          <w:rFonts w:cstheme="minorHAnsi"/>
        </w:rPr>
        <w:t>)</w:t>
      </w:r>
    </w:p>
    <w:p w14:paraId="6ED4F035" w14:textId="2747FB9F" w:rsidR="00970592" w:rsidRPr="00970592" w:rsidRDefault="009B68BB" w:rsidP="0015405E">
      <w:pPr>
        <w:pStyle w:val="NoSpacing"/>
        <w:numPr>
          <w:ilvl w:val="0"/>
          <w:numId w:val="3"/>
        </w:numPr>
      </w:pPr>
      <w:r>
        <w:rPr>
          <w:rFonts w:cstheme="minorHAnsi"/>
        </w:rPr>
        <w:t xml:space="preserve">Medication/vaccine will be provided to the affected population as defined by the Minnesota Department of Health </w:t>
      </w:r>
    </w:p>
    <w:p w14:paraId="2C17FB70" w14:textId="77777777" w:rsidR="0015405E" w:rsidRPr="0015405E" w:rsidRDefault="0015405E" w:rsidP="0015405E">
      <w:pPr>
        <w:spacing w:after="0" w:line="240" w:lineRule="auto"/>
        <w:rPr>
          <w:rFonts w:cstheme="minorHAnsi"/>
          <w:b/>
          <w:iCs/>
          <w:sz w:val="12"/>
        </w:rPr>
      </w:pPr>
    </w:p>
    <w:p w14:paraId="39E6B7BC" w14:textId="0F7C3C0A" w:rsidR="00970592" w:rsidRPr="00970592" w:rsidRDefault="00A303D4" w:rsidP="0015405E">
      <w:pPr>
        <w:spacing w:after="0" w:line="240" w:lineRule="auto"/>
        <w:rPr>
          <w:rFonts w:cstheme="minorHAnsi"/>
          <w:b/>
          <w:iCs/>
        </w:rPr>
      </w:pPr>
      <w:r>
        <w:rPr>
          <w:rFonts w:cstheme="minorHAnsi"/>
          <w:b/>
          <w:iCs/>
        </w:rPr>
        <w:t>Upon notification of an incident</w:t>
      </w:r>
      <w:r w:rsidR="00970592" w:rsidRPr="00970592">
        <w:rPr>
          <w:rFonts w:cstheme="minorHAnsi"/>
          <w:b/>
          <w:iCs/>
        </w:rPr>
        <w:t xml:space="preserve">, communicate with employees and clients: </w:t>
      </w:r>
    </w:p>
    <w:p w14:paraId="3527F883" w14:textId="73081458" w:rsidR="00617DCC" w:rsidRDefault="000B13B8" w:rsidP="0015405E">
      <w:pPr>
        <w:pStyle w:val="NoSpacing"/>
        <w:numPr>
          <w:ilvl w:val="0"/>
          <w:numId w:val="3"/>
        </w:numPr>
        <w:rPr>
          <w:rFonts w:cstheme="minorHAnsi"/>
        </w:rPr>
      </w:pPr>
      <w:r>
        <w:rPr>
          <w:rFonts w:cstheme="minorHAnsi"/>
        </w:rPr>
        <w:t>That an incident has occurred and the Local Public Health Department has activated the Closed POD plan</w:t>
      </w:r>
    </w:p>
    <w:p w14:paraId="18016231" w14:textId="36DCEBE5" w:rsidR="000B13B8" w:rsidRDefault="000B13B8" w:rsidP="0015405E">
      <w:pPr>
        <w:pStyle w:val="NoSpacing"/>
        <w:numPr>
          <w:ilvl w:val="0"/>
          <w:numId w:val="3"/>
        </w:numPr>
        <w:rPr>
          <w:rFonts w:cstheme="minorHAnsi"/>
        </w:rPr>
      </w:pPr>
      <w:r>
        <w:rPr>
          <w:rFonts w:cstheme="minorHAnsi"/>
        </w:rPr>
        <w:t>Arrival time</w:t>
      </w:r>
      <w:r w:rsidR="002E1B33">
        <w:rPr>
          <w:rFonts w:cstheme="minorHAnsi"/>
        </w:rPr>
        <w:t xml:space="preserve"> and location</w:t>
      </w:r>
      <w:r>
        <w:rPr>
          <w:rFonts w:cstheme="minorHAnsi"/>
        </w:rPr>
        <w:t xml:space="preserve"> for personnel designated for Closed POD operations  </w:t>
      </w:r>
    </w:p>
    <w:p w14:paraId="7721323C" w14:textId="28F2224C" w:rsidR="00970592" w:rsidRPr="0015405E" w:rsidRDefault="000B13B8" w:rsidP="0015405E">
      <w:pPr>
        <w:pStyle w:val="NoSpacing"/>
        <w:numPr>
          <w:ilvl w:val="0"/>
          <w:numId w:val="3"/>
        </w:numPr>
        <w:rPr>
          <w:rFonts w:cstheme="minorHAnsi"/>
        </w:rPr>
      </w:pPr>
      <w:r>
        <w:rPr>
          <w:rFonts w:cstheme="minorHAnsi"/>
        </w:rPr>
        <w:t>Arrival time</w:t>
      </w:r>
      <w:r w:rsidR="002E1B33">
        <w:rPr>
          <w:rFonts w:cstheme="minorHAnsi"/>
        </w:rPr>
        <w:t xml:space="preserve"> and location</w:t>
      </w:r>
      <w:r>
        <w:rPr>
          <w:rFonts w:cstheme="minorHAnsi"/>
        </w:rPr>
        <w:t xml:space="preserve"> for </w:t>
      </w:r>
      <w:r w:rsidRPr="003C50FF">
        <w:rPr>
          <w:rFonts w:eastAsia="Times New Roman" w:cs="Calibri"/>
        </w:rPr>
        <w:t xml:space="preserve">organization’s </w:t>
      </w:r>
      <w:r w:rsidRPr="00B62F2C">
        <w:rPr>
          <w:rFonts w:cstheme="minorHAnsi"/>
        </w:rPr>
        <w:t>employees, their famil</w:t>
      </w:r>
      <w:r>
        <w:rPr>
          <w:rFonts w:cstheme="minorHAnsi"/>
        </w:rPr>
        <w:t>y members, clients</w:t>
      </w:r>
      <w:r w:rsidRPr="00B62F2C">
        <w:rPr>
          <w:rFonts w:cstheme="minorHAnsi"/>
        </w:rPr>
        <w:t xml:space="preserve"> and/or other group</w:t>
      </w:r>
      <w:r w:rsidR="00D830D9">
        <w:rPr>
          <w:rFonts w:cstheme="minorHAnsi"/>
        </w:rPr>
        <w:t>(s)</w:t>
      </w:r>
      <w:r w:rsidR="002E1B33">
        <w:rPr>
          <w:rFonts w:cstheme="minorHAnsi"/>
        </w:rPr>
        <w:t xml:space="preserve"> to receive</w:t>
      </w:r>
      <w:r>
        <w:rPr>
          <w:rFonts w:cstheme="minorHAnsi"/>
        </w:rPr>
        <w:t xml:space="preserve"> medication</w:t>
      </w:r>
    </w:p>
    <w:p w14:paraId="0C3A0D8C" w14:textId="77777777" w:rsidR="0015405E" w:rsidRPr="0015405E" w:rsidRDefault="0015405E" w:rsidP="0015405E">
      <w:pPr>
        <w:pStyle w:val="BodyText"/>
        <w:spacing w:after="0" w:line="240" w:lineRule="auto"/>
        <w:rPr>
          <w:rFonts w:cstheme="minorHAnsi"/>
          <w:b/>
          <w:iCs/>
          <w:sz w:val="12"/>
        </w:rPr>
      </w:pPr>
    </w:p>
    <w:p w14:paraId="5975839E" w14:textId="1D20BE87" w:rsidR="00617DCC" w:rsidRPr="00617DCC" w:rsidRDefault="00617DCC" w:rsidP="0015405E">
      <w:pPr>
        <w:pStyle w:val="BodyText"/>
        <w:spacing w:after="0" w:line="240" w:lineRule="auto"/>
        <w:rPr>
          <w:rFonts w:cstheme="minorHAnsi"/>
          <w:b/>
          <w:iCs/>
        </w:rPr>
      </w:pPr>
      <w:r w:rsidRPr="00617DCC">
        <w:rPr>
          <w:rFonts w:cstheme="minorHAnsi"/>
          <w:b/>
          <w:iCs/>
        </w:rPr>
        <w:t>Dur</w:t>
      </w:r>
      <w:r w:rsidR="00A303D4">
        <w:rPr>
          <w:rFonts w:cstheme="minorHAnsi"/>
          <w:b/>
          <w:iCs/>
        </w:rPr>
        <w:t>ing the incident</w:t>
      </w:r>
      <w:r w:rsidR="001E07A8">
        <w:rPr>
          <w:rFonts w:cstheme="minorHAnsi"/>
          <w:b/>
          <w:iCs/>
        </w:rPr>
        <w:t xml:space="preserve">, communicate with </w:t>
      </w:r>
      <w:r w:rsidR="00E14BCF">
        <w:rPr>
          <w:rFonts w:cstheme="minorHAnsi"/>
          <w:b/>
          <w:iCs/>
        </w:rPr>
        <w:t xml:space="preserve">employees and </w:t>
      </w:r>
      <w:r w:rsidR="006F7B92">
        <w:rPr>
          <w:rFonts w:cstheme="minorHAnsi"/>
          <w:b/>
          <w:iCs/>
        </w:rPr>
        <w:t>clients:</w:t>
      </w:r>
    </w:p>
    <w:p w14:paraId="0C472FED" w14:textId="77777777" w:rsidR="00617DCC" w:rsidRPr="00617DCC" w:rsidRDefault="004A5722" w:rsidP="0015405E">
      <w:pPr>
        <w:pStyle w:val="NoSpacing"/>
        <w:numPr>
          <w:ilvl w:val="0"/>
          <w:numId w:val="3"/>
        </w:numPr>
      </w:pPr>
      <w:r>
        <w:t xml:space="preserve">Where to locate the </w:t>
      </w:r>
      <w:r w:rsidR="00617DCC" w:rsidRPr="00617DCC">
        <w:t>screening form and remind them to bring completed forms for all individuals</w:t>
      </w:r>
    </w:p>
    <w:p w14:paraId="22063D50" w14:textId="77777777" w:rsidR="00617DCC" w:rsidRPr="00617DCC" w:rsidRDefault="00617DCC" w:rsidP="0015405E">
      <w:pPr>
        <w:pStyle w:val="NoSpacing"/>
        <w:numPr>
          <w:ilvl w:val="0"/>
          <w:numId w:val="3"/>
        </w:numPr>
      </w:pPr>
      <w:r w:rsidRPr="00617DCC">
        <w:t>Where and when medication will be available</w:t>
      </w:r>
    </w:p>
    <w:p w14:paraId="646AF1F7" w14:textId="27D925D6" w:rsidR="00617DCC" w:rsidRPr="00617DCC" w:rsidRDefault="00617DCC" w:rsidP="0015405E">
      <w:pPr>
        <w:pStyle w:val="NoSpacing"/>
        <w:numPr>
          <w:ilvl w:val="0"/>
          <w:numId w:val="3"/>
        </w:numPr>
      </w:pPr>
      <w:r w:rsidRPr="00617DCC">
        <w:t xml:space="preserve">Where to go for information about the </w:t>
      </w:r>
      <w:r w:rsidR="00C15D37">
        <w:t>incident</w:t>
      </w:r>
    </w:p>
    <w:p w14:paraId="7DF51494" w14:textId="2B8D4072" w:rsidR="00617DCC" w:rsidRPr="00617DCC" w:rsidRDefault="00617DCC" w:rsidP="0015405E">
      <w:pPr>
        <w:pStyle w:val="NoSpacing"/>
        <w:numPr>
          <w:ilvl w:val="0"/>
          <w:numId w:val="3"/>
        </w:numPr>
      </w:pPr>
      <w:r w:rsidRPr="00617DCC">
        <w:t>Where to go for medical consult</w:t>
      </w:r>
      <w:r w:rsidR="004A5722">
        <w:t>ation</w:t>
      </w:r>
      <w:r w:rsidRPr="00617DCC">
        <w:t xml:space="preserve">, if identified </w:t>
      </w:r>
      <w:r w:rsidR="004A5722">
        <w:t>through the screening process</w:t>
      </w:r>
    </w:p>
    <w:p w14:paraId="1BB241D4" w14:textId="77777777" w:rsidR="0015405E" w:rsidRPr="0015405E" w:rsidRDefault="0015405E" w:rsidP="0015405E">
      <w:pPr>
        <w:pStyle w:val="NoSpacing"/>
        <w:rPr>
          <w:rFonts w:cstheme="minorHAnsi"/>
          <w:b/>
          <w:sz w:val="12"/>
        </w:rPr>
      </w:pPr>
    </w:p>
    <w:p w14:paraId="3E236D79" w14:textId="52B8EEE9" w:rsidR="00617DCC" w:rsidRPr="00617DCC" w:rsidRDefault="00617DCC" w:rsidP="0015405E">
      <w:pPr>
        <w:pStyle w:val="NoSpacing"/>
        <w:rPr>
          <w:rFonts w:cstheme="minorHAnsi"/>
          <w:b/>
        </w:rPr>
      </w:pPr>
      <w:r w:rsidRPr="00617DCC">
        <w:rPr>
          <w:rFonts w:cstheme="minorHAnsi"/>
          <w:b/>
        </w:rPr>
        <w:t>After the</w:t>
      </w:r>
      <w:r w:rsidR="00A303D4">
        <w:rPr>
          <w:rFonts w:cstheme="minorHAnsi"/>
          <w:b/>
        </w:rPr>
        <w:t xml:space="preserve"> incident</w:t>
      </w:r>
      <w:r w:rsidR="001E07A8">
        <w:rPr>
          <w:rFonts w:cstheme="minorHAnsi"/>
          <w:b/>
        </w:rPr>
        <w:t>, communicate with</w:t>
      </w:r>
      <w:r w:rsidR="005A3E6C">
        <w:rPr>
          <w:rFonts w:cstheme="minorHAnsi"/>
          <w:b/>
        </w:rPr>
        <w:t xml:space="preserve"> employees and client</w:t>
      </w:r>
      <w:r w:rsidR="00B249CF">
        <w:rPr>
          <w:rFonts w:cstheme="minorHAnsi"/>
          <w:b/>
        </w:rPr>
        <w:t>s</w:t>
      </w:r>
      <w:r w:rsidR="0063290D">
        <w:rPr>
          <w:rFonts w:cstheme="minorHAnsi"/>
          <w:b/>
        </w:rPr>
        <w:t>:</w:t>
      </w:r>
    </w:p>
    <w:p w14:paraId="702B9099" w14:textId="77777777" w:rsidR="00617DCC" w:rsidRPr="00617DCC" w:rsidRDefault="00617DCC" w:rsidP="0015405E">
      <w:pPr>
        <w:pStyle w:val="NoSpacing"/>
        <w:numPr>
          <w:ilvl w:val="0"/>
          <w:numId w:val="3"/>
        </w:numPr>
      </w:pPr>
      <w:r w:rsidRPr="00617DCC">
        <w:t>The outcome of the organization’s dispensing effort</w:t>
      </w:r>
    </w:p>
    <w:p w14:paraId="52572F06" w14:textId="77777777" w:rsidR="00617DCC" w:rsidRPr="00617DCC" w:rsidRDefault="00617DCC" w:rsidP="0015405E">
      <w:pPr>
        <w:pStyle w:val="NoSpacing"/>
        <w:numPr>
          <w:ilvl w:val="0"/>
          <w:numId w:val="3"/>
        </w:numPr>
      </w:pPr>
      <w:r w:rsidRPr="00617DCC">
        <w:t>Any questions or concerns that arise and how to find further information, as needed</w:t>
      </w:r>
    </w:p>
    <w:p w14:paraId="75B3D351" w14:textId="77777777" w:rsidR="00617DCC" w:rsidRDefault="00617DCC" w:rsidP="0015405E">
      <w:pPr>
        <w:autoSpaceDE w:val="0"/>
        <w:autoSpaceDN w:val="0"/>
        <w:adjustRightInd w:val="0"/>
        <w:spacing w:after="0" w:line="240" w:lineRule="auto"/>
        <w:rPr>
          <w:rFonts w:ascii="Calibri" w:eastAsiaTheme="minorHAnsi" w:hAnsi="Calibri" w:cs="Calibri"/>
          <w:color w:val="000000"/>
          <w:sz w:val="23"/>
          <w:szCs w:val="23"/>
        </w:rPr>
      </w:pPr>
    </w:p>
    <w:p w14:paraId="45A49483" w14:textId="3716D925" w:rsidR="0017248C" w:rsidRDefault="005959AD" w:rsidP="0015405E">
      <w:pPr>
        <w:spacing w:after="0" w:line="240" w:lineRule="auto"/>
        <w:rPr>
          <w:rFonts w:cstheme="minorHAnsi"/>
        </w:rPr>
      </w:pPr>
      <w:r>
        <w:rPr>
          <w:rFonts w:cstheme="minorHAnsi"/>
        </w:rPr>
        <w:t>D</w:t>
      </w:r>
      <w:r w:rsidRPr="00617DCC">
        <w:rPr>
          <w:rFonts w:cstheme="minorHAnsi"/>
        </w:rPr>
        <w:t>escribe how</w:t>
      </w:r>
      <w:r>
        <w:rPr>
          <w:rFonts w:cstheme="minorHAnsi"/>
        </w:rPr>
        <w:t xml:space="preserve"> </w:t>
      </w:r>
      <w:r w:rsidRPr="00617DCC">
        <w:rPr>
          <w:rFonts w:cstheme="minorHAnsi"/>
        </w:rPr>
        <w:t>communication will occur</w:t>
      </w:r>
      <w:r>
        <w:rPr>
          <w:rFonts w:cstheme="minorHAnsi"/>
        </w:rPr>
        <w:t xml:space="preserve"> during the incident</w:t>
      </w:r>
      <w:r w:rsidRPr="00617DCC">
        <w:rPr>
          <w:rFonts w:cstheme="minorHAnsi"/>
        </w:rPr>
        <w:t xml:space="preserve"> and who will be responsible </w:t>
      </w:r>
      <w:r>
        <w:rPr>
          <w:rFonts w:cstheme="minorHAnsi"/>
        </w:rPr>
        <w:t>for the communication. Utiliz</w:t>
      </w:r>
      <w:r w:rsidR="00C4462A">
        <w:rPr>
          <w:rFonts w:cstheme="minorHAnsi"/>
        </w:rPr>
        <w:t>e and reference the Closed POD O</w:t>
      </w:r>
      <w:r>
        <w:rPr>
          <w:rFonts w:cstheme="minorHAnsi"/>
        </w:rPr>
        <w:t>rganization</w:t>
      </w:r>
      <w:r w:rsidR="00C4462A">
        <w:rPr>
          <w:rFonts w:cstheme="minorHAnsi"/>
        </w:rPr>
        <w:t>’s</w:t>
      </w:r>
      <w:r>
        <w:rPr>
          <w:rFonts w:cstheme="minorHAnsi"/>
        </w:rPr>
        <w:t xml:space="preserve"> existing communication plans. </w:t>
      </w:r>
      <w:r w:rsidR="001221EB">
        <w:rPr>
          <w:rFonts w:cstheme="minorHAnsi"/>
        </w:rPr>
        <w:t xml:space="preserve">See the </w:t>
      </w:r>
      <w:r w:rsidR="000A6CF4" w:rsidRPr="001C08D5">
        <w:rPr>
          <w:rFonts w:cstheme="minorHAnsi"/>
          <w:b/>
        </w:rPr>
        <w:t xml:space="preserve">Closed POD </w:t>
      </w:r>
      <w:r w:rsidR="001221EB" w:rsidRPr="001C08D5">
        <w:rPr>
          <w:rFonts w:cstheme="minorHAnsi"/>
          <w:b/>
        </w:rPr>
        <w:t>Communication Matrix</w:t>
      </w:r>
      <w:r w:rsidR="001C08D5">
        <w:rPr>
          <w:rFonts w:cstheme="minorHAnsi"/>
        </w:rPr>
        <w:t xml:space="preserve"> (</w:t>
      </w:r>
      <w:r w:rsidR="001221EB" w:rsidRPr="00CC7BE7">
        <w:rPr>
          <w:i/>
        </w:rPr>
        <w:t>Closed POD Forms Book</w:t>
      </w:r>
      <w:r w:rsidR="001C08D5">
        <w:rPr>
          <w:i/>
        </w:rPr>
        <w:t>,</w:t>
      </w:r>
      <w:r w:rsidR="001221EB" w:rsidRPr="00CC7BE7">
        <w:rPr>
          <w:i/>
        </w:rPr>
        <w:t xml:space="preserve"> </w:t>
      </w:r>
      <w:r w:rsidR="000A6CF4">
        <w:rPr>
          <w:i/>
        </w:rPr>
        <w:t>Attachment 9</w:t>
      </w:r>
      <w:r w:rsidR="001C08D5" w:rsidRPr="001C08D5">
        <w:t>)</w:t>
      </w:r>
      <w:r w:rsidR="001C08D5">
        <w:rPr>
          <w:i/>
        </w:rPr>
        <w:t xml:space="preserve"> </w:t>
      </w:r>
      <w:r w:rsidR="001221EB" w:rsidRPr="001221EB">
        <w:t>for additional considerations</w:t>
      </w:r>
      <w:r w:rsidR="001221EB">
        <w:t xml:space="preserve"> on</w:t>
      </w:r>
      <w:r w:rsidR="001221EB" w:rsidRPr="001221EB">
        <w:t xml:space="preserve"> </w:t>
      </w:r>
      <w:r w:rsidR="001221EB" w:rsidRPr="001221EB">
        <w:rPr>
          <w:rFonts w:cstheme="minorHAnsi"/>
        </w:rPr>
        <w:t>notification, activation and operations</w:t>
      </w:r>
      <w:r w:rsidR="001221EB" w:rsidRPr="001221EB">
        <w:t xml:space="preserve"> for </w:t>
      </w:r>
      <w:r w:rsidR="001221EB">
        <w:t xml:space="preserve">the </w:t>
      </w:r>
      <w:r w:rsidR="001221EB" w:rsidRPr="001221EB">
        <w:rPr>
          <w:rFonts w:cstheme="minorHAnsi"/>
        </w:rPr>
        <w:t>Closed POD</w:t>
      </w:r>
      <w:r w:rsidR="001221EB">
        <w:rPr>
          <w:rFonts w:cstheme="minorHAnsi"/>
        </w:rPr>
        <w:t xml:space="preserve"> organization.</w:t>
      </w:r>
      <w:r w:rsidR="00400D4A">
        <w:rPr>
          <w:rFonts w:cstheme="minorHAnsi"/>
        </w:rPr>
        <w:t xml:space="preserve"> </w:t>
      </w:r>
      <w:r w:rsidR="00400D4A" w:rsidRPr="00400D4A">
        <w:rPr>
          <w:rFonts w:cstheme="minorHAnsi"/>
        </w:rPr>
        <w:t>Example lett</w:t>
      </w:r>
      <w:r w:rsidR="00400D4A">
        <w:rPr>
          <w:rFonts w:cstheme="minorHAnsi"/>
        </w:rPr>
        <w:t>ers are provided as part of the</w:t>
      </w:r>
      <w:r w:rsidR="00400D4A" w:rsidRPr="00400D4A">
        <w:rPr>
          <w:rFonts w:cstheme="minorHAnsi"/>
        </w:rPr>
        <w:t xml:space="preserve"> Communications Matrix as samples to help guide in crafting the </w:t>
      </w:r>
      <w:r w:rsidR="00400D4A">
        <w:rPr>
          <w:rFonts w:cstheme="minorHAnsi"/>
        </w:rPr>
        <w:t xml:space="preserve">ideal message for Closed POD dispensing and/or Room-to-Room dispensing in </w:t>
      </w:r>
      <w:r w:rsidR="00400D4A" w:rsidRPr="00400D4A">
        <w:rPr>
          <w:rFonts w:cstheme="minorHAnsi"/>
        </w:rPr>
        <w:t xml:space="preserve">preparation for an </w:t>
      </w:r>
      <w:r w:rsidR="00C15D37">
        <w:rPr>
          <w:rFonts w:cstheme="minorHAnsi"/>
        </w:rPr>
        <w:t>incident</w:t>
      </w:r>
      <w:r w:rsidR="00400D4A" w:rsidRPr="00400D4A">
        <w:rPr>
          <w:rFonts w:cstheme="minorHAnsi"/>
        </w:rPr>
        <w:t>.</w:t>
      </w:r>
    </w:p>
    <w:p w14:paraId="68EAC1A7" w14:textId="77777777" w:rsidR="0015405E" w:rsidRPr="0015405E" w:rsidRDefault="0015405E" w:rsidP="0015405E">
      <w:pPr>
        <w:autoSpaceDE w:val="0"/>
        <w:autoSpaceDN w:val="0"/>
        <w:adjustRightInd w:val="0"/>
        <w:spacing w:after="0" w:line="240" w:lineRule="auto"/>
        <w:rPr>
          <w:rFonts w:cstheme="minorHAnsi"/>
          <w:b/>
          <w:sz w:val="12"/>
        </w:rPr>
      </w:pPr>
    </w:p>
    <w:p w14:paraId="55E24340" w14:textId="5AF67225" w:rsidR="00995962" w:rsidRPr="004B79C3" w:rsidRDefault="008C1064" w:rsidP="0015405E">
      <w:pPr>
        <w:autoSpaceDE w:val="0"/>
        <w:autoSpaceDN w:val="0"/>
        <w:adjustRightInd w:val="0"/>
        <w:spacing w:after="0" w:line="240" w:lineRule="auto"/>
        <w:rPr>
          <w:rFonts w:cstheme="minorHAnsi"/>
          <w:b/>
        </w:rPr>
      </w:pPr>
      <w:r>
        <w:rPr>
          <w:rFonts w:cstheme="minorHAnsi"/>
          <w:b/>
        </w:rPr>
        <w:t>Closed POD communication tools</w:t>
      </w:r>
      <w:r w:rsidR="00995962" w:rsidRPr="004B79C3">
        <w:rPr>
          <w:rFonts w:cstheme="minorHAnsi"/>
          <w:b/>
        </w:rPr>
        <w:t>:</w:t>
      </w:r>
    </w:p>
    <w:p w14:paraId="643ACA09" w14:textId="77777777" w:rsidR="00BD1A6B" w:rsidRDefault="00BD1A6B" w:rsidP="0015405E">
      <w:pPr>
        <w:pStyle w:val="ListParagraph"/>
        <w:numPr>
          <w:ilvl w:val="0"/>
          <w:numId w:val="17"/>
        </w:numPr>
        <w:autoSpaceDE w:val="0"/>
        <w:autoSpaceDN w:val="0"/>
        <w:adjustRightInd w:val="0"/>
        <w:spacing w:after="0" w:line="240" w:lineRule="auto"/>
        <w:rPr>
          <w:rFonts w:cstheme="minorHAnsi"/>
        </w:rPr>
        <w:sectPr w:rsidR="00BD1A6B" w:rsidSect="00C42147">
          <w:type w:val="continuous"/>
          <w:pgSz w:w="12240" w:h="15840"/>
          <w:pgMar w:top="720" w:right="720" w:bottom="446" w:left="720" w:header="0" w:footer="102" w:gutter="0"/>
          <w:cols w:space="720"/>
          <w:docGrid w:linePitch="360"/>
        </w:sectPr>
      </w:pPr>
    </w:p>
    <w:p w14:paraId="3E65A8AA"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Individual phone calls </w:t>
      </w:r>
    </w:p>
    <w:p w14:paraId="5D046317"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Recorded message information line </w:t>
      </w:r>
    </w:p>
    <w:p w14:paraId="0C5A4153"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Call center/phone bank </w:t>
      </w:r>
    </w:p>
    <w:p w14:paraId="7D88CA11"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Notification system: ______________________</w:t>
      </w:r>
    </w:p>
    <w:p w14:paraId="0031C683"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Email message </w:t>
      </w:r>
    </w:p>
    <w:p w14:paraId="1099404C"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Text message </w:t>
      </w:r>
    </w:p>
    <w:p w14:paraId="624459A2" w14:textId="77777777" w:rsidR="00995962" w:rsidRDefault="00995962" w:rsidP="0015405E">
      <w:pPr>
        <w:pStyle w:val="ListParagraph"/>
        <w:numPr>
          <w:ilvl w:val="0"/>
          <w:numId w:val="17"/>
        </w:numPr>
        <w:autoSpaceDE w:val="0"/>
        <w:autoSpaceDN w:val="0"/>
        <w:adjustRightInd w:val="0"/>
        <w:spacing w:after="0" w:line="240" w:lineRule="auto"/>
        <w:rPr>
          <w:rFonts w:cstheme="minorHAnsi"/>
        </w:rPr>
      </w:pPr>
      <w:r>
        <w:rPr>
          <w:rFonts w:cstheme="minorHAnsi"/>
        </w:rPr>
        <w:t xml:space="preserve">In person meeting </w:t>
      </w:r>
    </w:p>
    <w:p w14:paraId="732F82A2" w14:textId="77777777" w:rsidR="00BD1A6B" w:rsidRPr="004B79C3" w:rsidRDefault="00995962" w:rsidP="0015405E">
      <w:pPr>
        <w:pStyle w:val="ListParagraph"/>
        <w:numPr>
          <w:ilvl w:val="0"/>
          <w:numId w:val="17"/>
        </w:numPr>
        <w:tabs>
          <w:tab w:val="left" w:pos="5040"/>
        </w:tabs>
        <w:autoSpaceDE w:val="0"/>
        <w:autoSpaceDN w:val="0"/>
        <w:adjustRightInd w:val="0"/>
        <w:spacing w:after="0" w:line="240" w:lineRule="auto"/>
        <w:rPr>
          <w:rFonts w:cstheme="minorHAnsi"/>
        </w:rPr>
        <w:sectPr w:rsidR="00BD1A6B" w:rsidRPr="004B79C3" w:rsidSect="004B79C3">
          <w:type w:val="continuous"/>
          <w:pgSz w:w="12240" w:h="15840"/>
          <w:pgMar w:top="720" w:right="720" w:bottom="446" w:left="720" w:header="0" w:footer="144" w:gutter="0"/>
          <w:cols w:num="2" w:space="720"/>
          <w:docGrid w:linePitch="360"/>
        </w:sectPr>
      </w:pPr>
      <w:r>
        <w:rPr>
          <w:rFonts w:cstheme="minorHAnsi"/>
        </w:rPr>
        <w:t>Other: _________________________________</w:t>
      </w:r>
    </w:p>
    <w:p w14:paraId="00B36AA8" w14:textId="77777777" w:rsidR="00995962" w:rsidRPr="00F0305B" w:rsidRDefault="00995962" w:rsidP="0015405E">
      <w:pPr>
        <w:autoSpaceDE w:val="0"/>
        <w:autoSpaceDN w:val="0"/>
        <w:adjustRightInd w:val="0"/>
        <w:spacing w:after="0" w:line="240" w:lineRule="auto"/>
        <w:rPr>
          <w:rFonts w:ascii="Calibri" w:eastAsiaTheme="minorHAnsi" w:hAnsi="Calibri" w:cs="Calibri"/>
          <w:color w:val="000000"/>
          <w:sz w:val="23"/>
          <w:szCs w:val="23"/>
        </w:rPr>
      </w:pPr>
    </w:p>
    <w:p w14:paraId="7E0F4E6C" w14:textId="77777777" w:rsidR="00DD3069" w:rsidRPr="005A3E6C" w:rsidRDefault="00617DCC" w:rsidP="0015405E">
      <w:pPr>
        <w:pStyle w:val="ListParagraph"/>
        <w:numPr>
          <w:ilvl w:val="0"/>
          <w:numId w:val="17"/>
        </w:numPr>
        <w:spacing w:after="0" w:line="240" w:lineRule="auto"/>
        <w:rPr>
          <w:rFonts w:eastAsia="Times New Roman" w:cstheme="minorHAnsi"/>
          <w:bCs/>
          <w:iCs/>
        </w:rPr>
      </w:pPr>
      <w:r w:rsidRPr="00E14BCF">
        <w:rPr>
          <w:rFonts w:eastAsia="Times New Roman" w:cstheme="minorHAnsi"/>
          <w:bCs/>
          <w:iCs/>
        </w:rPr>
        <w:t xml:space="preserve">To </w:t>
      </w:r>
      <w:r w:rsidR="00DD3069">
        <w:rPr>
          <w:rFonts w:eastAsia="Times New Roman" w:cstheme="minorHAnsi"/>
          <w:bCs/>
          <w:iCs/>
        </w:rPr>
        <w:t>E</w:t>
      </w:r>
      <w:r w:rsidRPr="00E14BCF">
        <w:rPr>
          <w:rFonts w:eastAsia="Times New Roman" w:cstheme="minorHAnsi"/>
          <w:bCs/>
          <w:iCs/>
        </w:rPr>
        <w:t>mployees:</w:t>
      </w:r>
      <w:r w:rsidRPr="005A3E6C">
        <w:rPr>
          <w:rFonts w:eastAsia="Times New Roman" w:cstheme="minorHAnsi"/>
          <w:bCs/>
          <w:iCs/>
        </w:rPr>
        <w:t xml:space="preserve"> ______________________________________________________________________________________________________________________________________________________________________________________</w:t>
      </w:r>
    </w:p>
    <w:p w14:paraId="2C40898F" w14:textId="77777777" w:rsidR="00617DCC" w:rsidRPr="00A7683A" w:rsidRDefault="00617DCC" w:rsidP="0015405E">
      <w:pPr>
        <w:pStyle w:val="ListParagraph"/>
        <w:spacing w:after="0" w:line="240" w:lineRule="auto"/>
        <w:rPr>
          <w:rFonts w:eastAsia="Times New Roman" w:cstheme="minorHAnsi"/>
          <w:bCs/>
          <w:iCs/>
        </w:rPr>
      </w:pPr>
    </w:p>
    <w:p w14:paraId="42EA0FC9" w14:textId="77777777" w:rsidR="00617DCC" w:rsidRPr="009A535B" w:rsidRDefault="00617DCC" w:rsidP="0015405E">
      <w:pPr>
        <w:pStyle w:val="ListParagraph"/>
        <w:numPr>
          <w:ilvl w:val="0"/>
          <w:numId w:val="16"/>
        </w:numPr>
        <w:spacing w:after="0" w:line="240" w:lineRule="auto"/>
        <w:rPr>
          <w:rFonts w:cstheme="minorHAnsi"/>
          <w:u w:val="single"/>
        </w:rPr>
      </w:pPr>
      <w:r w:rsidRPr="00E14BCF">
        <w:rPr>
          <w:rFonts w:eastAsia="Times New Roman" w:cstheme="minorHAnsi"/>
          <w:bCs/>
          <w:iCs/>
        </w:rPr>
        <w:t xml:space="preserve">To </w:t>
      </w:r>
      <w:r w:rsidR="00DD3069">
        <w:rPr>
          <w:rFonts w:eastAsia="Times New Roman" w:cstheme="minorHAnsi"/>
          <w:bCs/>
          <w:iCs/>
        </w:rPr>
        <w:t>C</w:t>
      </w:r>
      <w:r w:rsidRPr="00E14BCF">
        <w:rPr>
          <w:rFonts w:eastAsia="Times New Roman" w:cstheme="minorHAnsi"/>
          <w:bCs/>
          <w:iCs/>
        </w:rPr>
        <w:t>lients:</w:t>
      </w:r>
      <w:r w:rsidRPr="005A3E6C">
        <w:rPr>
          <w:rFonts w:eastAsia="Times New Roman" w:cstheme="minorHAnsi"/>
          <w:bCs/>
          <w:iCs/>
        </w:rPr>
        <w:t xml:space="preserve"> ______________________________________________________________________________________________________________________________________________________________________________________</w:t>
      </w:r>
    </w:p>
    <w:p w14:paraId="286C6DE2" w14:textId="77777777" w:rsidR="009A535B" w:rsidRPr="00A7683A" w:rsidRDefault="009A535B" w:rsidP="0015405E">
      <w:pPr>
        <w:spacing w:after="0" w:line="240" w:lineRule="auto"/>
        <w:rPr>
          <w:rFonts w:cstheme="minorHAnsi"/>
          <w:u w:val="single"/>
        </w:rPr>
      </w:pPr>
    </w:p>
    <w:p w14:paraId="62C0451A" w14:textId="1E63AE33" w:rsidR="00E162D1" w:rsidRDefault="005B24E7" w:rsidP="0015405E">
      <w:pPr>
        <w:pStyle w:val="ListParagraph"/>
        <w:numPr>
          <w:ilvl w:val="0"/>
          <w:numId w:val="16"/>
        </w:numPr>
        <w:spacing w:after="0" w:line="240" w:lineRule="auto"/>
        <w:rPr>
          <w:rFonts w:eastAsia="Times New Roman" w:cstheme="minorHAnsi"/>
          <w:bCs/>
          <w:iCs/>
        </w:rPr>
      </w:pPr>
      <w:r>
        <w:rPr>
          <w:rFonts w:cstheme="minorHAnsi"/>
        </w:rPr>
        <w:t xml:space="preserve">To </w:t>
      </w:r>
      <w:r w:rsidR="005A3E6C" w:rsidRPr="00E14BCF">
        <w:rPr>
          <w:rFonts w:cstheme="minorHAnsi"/>
        </w:rPr>
        <w:t xml:space="preserve">Medical </w:t>
      </w:r>
      <w:r w:rsidR="00DD3069">
        <w:rPr>
          <w:rFonts w:cstheme="minorHAnsi"/>
        </w:rPr>
        <w:t>D</w:t>
      </w:r>
      <w:r w:rsidR="00617DCC" w:rsidRPr="00E14BCF">
        <w:rPr>
          <w:rFonts w:cstheme="minorHAnsi"/>
        </w:rPr>
        <w:t>irector:</w:t>
      </w:r>
      <w:r w:rsidR="00617DCC" w:rsidRPr="005A3E6C">
        <w:rPr>
          <w:rFonts w:cstheme="minorHAnsi"/>
        </w:rPr>
        <w:t xml:space="preserve"> </w:t>
      </w:r>
      <w:r w:rsidR="00617DCC" w:rsidRPr="005A3E6C">
        <w:rPr>
          <w:rFonts w:eastAsia="Times New Roman" w:cstheme="minorHAnsi"/>
          <w:bCs/>
          <w:iCs/>
        </w:rPr>
        <w:t>______________________________________________________________________________________________________________________________________________________________________________________</w:t>
      </w:r>
    </w:p>
    <w:p w14:paraId="5A741B12" w14:textId="77777777" w:rsidR="005B24E7" w:rsidRPr="005B24E7" w:rsidRDefault="005B24E7" w:rsidP="005B24E7">
      <w:pPr>
        <w:pStyle w:val="ListParagraph"/>
        <w:rPr>
          <w:rFonts w:eastAsia="Times New Roman" w:cstheme="minorHAnsi"/>
          <w:bCs/>
          <w:iCs/>
        </w:rPr>
      </w:pPr>
    </w:p>
    <w:p w14:paraId="10450652" w14:textId="032B8F28" w:rsidR="008C1064" w:rsidRPr="008C1064" w:rsidRDefault="005B24E7" w:rsidP="005B24E7">
      <w:pPr>
        <w:pStyle w:val="ListParagraph"/>
        <w:numPr>
          <w:ilvl w:val="0"/>
          <w:numId w:val="16"/>
        </w:numPr>
        <w:spacing w:after="0" w:line="240" w:lineRule="auto"/>
        <w:rPr>
          <w:rFonts w:cstheme="minorHAnsi"/>
          <w:u w:val="single"/>
        </w:rPr>
      </w:pPr>
      <w:r>
        <w:rPr>
          <w:rFonts w:eastAsia="Times New Roman" w:cstheme="minorHAnsi"/>
          <w:bCs/>
          <w:iCs/>
        </w:rPr>
        <w:lastRenderedPageBreak/>
        <w:t>Other</w:t>
      </w:r>
      <w:r w:rsidRPr="00E14BCF">
        <w:rPr>
          <w:rFonts w:eastAsia="Times New Roman" w:cstheme="minorHAnsi"/>
          <w:bCs/>
          <w:iCs/>
        </w:rPr>
        <w:t>:</w:t>
      </w:r>
      <w:r w:rsidR="008C1064">
        <w:rPr>
          <w:rFonts w:eastAsia="Times New Roman" w:cstheme="minorHAnsi"/>
          <w:bCs/>
          <w:iCs/>
        </w:rPr>
        <w:t xml:space="preserve"> </w:t>
      </w:r>
      <w:r w:rsidRPr="005A3E6C">
        <w:rPr>
          <w:rFonts w:eastAsia="Times New Roman" w:cstheme="minorHAnsi"/>
          <w:bCs/>
          <w:iCs/>
        </w:rPr>
        <w:t>________________</w:t>
      </w:r>
      <w:r w:rsidR="008C1064">
        <w:rPr>
          <w:rFonts w:eastAsia="Times New Roman" w:cstheme="minorHAnsi"/>
          <w:bCs/>
          <w:iCs/>
        </w:rPr>
        <w:t>_____</w:t>
      </w:r>
      <w:r w:rsidRPr="005A3E6C">
        <w:rPr>
          <w:rFonts w:eastAsia="Times New Roman" w:cstheme="minorHAnsi"/>
          <w:bCs/>
          <w:iCs/>
        </w:rPr>
        <w:t>______</w:t>
      </w:r>
    </w:p>
    <w:p w14:paraId="511DB539" w14:textId="530F876C" w:rsidR="005B24E7" w:rsidRPr="008C1064" w:rsidRDefault="005B24E7" w:rsidP="008C1064">
      <w:pPr>
        <w:spacing w:after="0" w:line="240" w:lineRule="auto"/>
        <w:ind w:left="720"/>
        <w:rPr>
          <w:rFonts w:cstheme="minorHAnsi"/>
          <w:u w:val="single"/>
        </w:rPr>
      </w:pPr>
      <w:r w:rsidRPr="008C1064">
        <w:rPr>
          <w:rFonts w:eastAsia="Times New Roman" w:cstheme="minorHAnsi"/>
          <w:bCs/>
          <w:iCs/>
        </w:rPr>
        <w:t>________________________________________________________________________________________________________________________________________________________________</w:t>
      </w:r>
      <w:r w:rsidR="008C1064">
        <w:rPr>
          <w:rFonts w:eastAsia="Times New Roman" w:cstheme="minorHAnsi"/>
          <w:bCs/>
          <w:iCs/>
        </w:rPr>
        <w:t>______________________</w:t>
      </w:r>
    </w:p>
    <w:p w14:paraId="44473AC2" w14:textId="521F927E" w:rsidR="005B24E7" w:rsidRPr="005B24E7" w:rsidRDefault="005B24E7" w:rsidP="005B24E7">
      <w:pPr>
        <w:spacing w:after="0" w:line="240" w:lineRule="auto"/>
        <w:ind w:left="360"/>
        <w:rPr>
          <w:rFonts w:eastAsia="Times New Roman" w:cstheme="minorHAnsi"/>
          <w:bCs/>
          <w:iCs/>
        </w:rPr>
      </w:pPr>
    </w:p>
    <w:p w14:paraId="63EFAC5F" w14:textId="1FE20968" w:rsidR="00617DCC" w:rsidRPr="0000526F" w:rsidRDefault="00617DCC"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Medication Pick Up </w:t>
      </w:r>
    </w:p>
    <w:p w14:paraId="7CB49844" w14:textId="20575A86" w:rsidR="00617DCC" w:rsidRPr="00E54AB7" w:rsidRDefault="001E07A8" w:rsidP="0015405E">
      <w:pPr>
        <w:pStyle w:val="NoSpacing"/>
        <w:rPr>
          <w:rFonts w:eastAsia="SimSun"/>
          <w:lang w:eastAsia="zh-CN"/>
        </w:rPr>
      </w:pPr>
      <w:r>
        <w:rPr>
          <w:rFonts w:eastAsia="SimSun"/>
          <w:lang w:eastAsia="zh-CN"/>
        </w:rPr>
        <w:t xml:space="preserve">Public Health will provide the organization </w:t>
      </w:r>
      <w:r w:rsidR="00617DCC" w:rsidRPr="00E54AB7">
        <w:rPr>
          <w:rFonts w:eastAsia="SimSun"/>
          <w:lang w:eastAsia="zh-CN"/>
        </w:rPr>
        <w:t>with the</w:t>
      </w:r>
      <w:r w:rsidR="00B76908">
        <w:rPr>
          <w:rFonts w:eastAsia="SimSun"/>
          <w:lang w:eastAsia="zh-CN"/>
        </w:rPr>
        <w:t xml:space="preserve"> </w:t>
      </w:r>
      <w:r w:rsidR="00F978CE">
        <w:rPr>
          <w:rFonts w:eastAsia="SimSun"/>
          <w:lang w:eastAsia="zh-CN"/>
        </w:rPr>
        <w:t>pick-</w:t>
      </w:r>
      <w:r w:rsidR="00F978CE" w:rsidRPr="00E54AB7">
        <w:rPr>
          <w:rFonts w:eastAsia="SimSun"/>
          <w:lang w:eastAsia="zh-CN"/>
        </w:rPr>
        <w:t>up</w:t>
      </w:r>
      <w:r w:rsidR="00617DCC" w:rsidRPr="00E54AB7">
        <w:rPr>
          <w:rFonts w:eastAsia="SimSun"/>
          <w:lang w:eastAsia="zh-CN"/>
        </w:rPr>
        <w:t xml:space="preserve"> / delivery details (i.e. times, location, etc.). </w:t>
      </w:r>
      <w:r w:rsidR="00617DCC" w:rsidRPr="00355887">
        <w:rPr>
          <w:rFonts w:eastAsia="SimSun"/>
          <w:lang w:eastAsia="zh-CN"/>
        </w:rPr>
        <w:t xml:space="preserve">When </w:t>
      </w:r>
      <w:r w:rsidR="00617DCC" w:rsidRPr="000B2321">
        <w:rPr>
          <w:rFonts w:eastAsia="SimSun"/>
          <w:lang w:eastAsia="zh-CN"/>
        </w:rPr>
        <w:t>picking up the m</w:t>
      </w:r>
      <w:r w:rsidR="00617DCC">
        <w:rPr>
          <w:rFonts w:eastAsia="SimSun"/>
          <w:lang w:eastAsia="zh-CN"/>
        </w:rPr>
        <w:t>edication, the Closed POD must</w:t>
      </w:r>
      <w:r w:rsidR="00617DCC" w:rsidRPr="000B2321">
        <w:rPr>
          <w:rFonts w:eastAsia="SimSun"/>
          <w:lang w:eastAsia="zh-CN"/>
        </w:rPr>
        <w:t xml:space="preserve">: </w:t>
      </w:r>
    </w:p>
    <w:p w14:paraId="20EB1413" w14:textId="27BD74B8" w:rsidR="00BF5D4A" w:rsidRDefault="00BF5D4A" w:rsidP="0015405E">
      <w:pPr>
        <w:pStyle w:val="NoSpacing"/>
        <w:numPr>
          <w:ilvl w:val="0"/>
          <w:numId w:val="5"/>
        </w:numPr>
        <w:rPr>
          <w:rFonts w:eastAsia="SimSun"/>
          <w:lang w:eastAsia="zh-CN"/>
        </w:rPr>
      </w:pPr>
      <w:r>
        <w:rPr>
          <w:rFonts w:eastAsia="SimSun"/>
          <w:lang w:eastAsia="zh-CN"/>
        </w:rPr>
        <w:t xml:space="preserve">Complete the </w:t>
      </w:r>
      <w:r w:rsidRPr="005F5AC5">
        <w:rPr>
          <w:rFonts w:eastAsia="SimSun"/>
          <w:b/>
          <w:lang w:eastAsia="zh-CN"/>
        </w:rPr>
        <w:t>Closed POD Courier Authorization Letter</w:t>
      </w:r>
      <w:r>
        <w:rPr>
          <w:rFonts w:eastAsia="SimSun"/>
          <w:lang w:eastAsia="zh-CN"/>
        </w:rPr>
        <w:t xml:space="preserve"> </w:t>
      </w:r>
      <w:r w:rsidR="005F5AC5">
        <w:t>(</w:t>
      </w:r>
      <w:r w:rsidRPr="000A6CF4">
        <w:rPr>
          <w:i/>
        </w:rPr>
        <w:t>Closed POD Forms Book</w:t>
      </w:r>
      <w:r w:rsidR="005F5AC5">
        <w:rPr>
          <w:i/>
        </w:rPr>
        <w:t>,</w:t>
      </w:r>
      <w:r w:rsidRPr="000A6CF4">
        <w:rPr>
          <w:i/>
        </w:rPr>
        <w:t xml:space="preserve"> </w:t>
      </w:r>
      <w:r w:rsidR="000A6CF4" w:rsidRPr="000A6CF4">
        <w:rPr>
          <w:i/>
        </w:rPr>
        <w:t>Attachment 5</w:t>
      </w:r>
      <w:r w:rsidR="005F5AC5" w:rsidRPr="005F5AC5">
        <w:t>)</w:t>
      </w:r>
    </w:p>
    <w:p w14:paraId="37426E27" w14:textId="498A4EF5" w:rsidR="00617DCC" w:rsidRDefault="00F404AB" w:rsidP="002035C2">
      <w:pPr>
        <w:pStyle w:val="NoSpacing"/>
        <w:numPr>
          <w:ilvl w:val="1"/>
          <w:numId w:val="5"/>
        </w:numPr>
        <w:rPr>
          <w:rFonts w:eastAsia="SimSun"/>
          <w:lang w:eastAsia="zh-CN"/>
        </w:rPr>
      </w:pPr>
      <w:r>
        <w:rPr>
          <w:rFonts w:eastAsia="SimSun"/>
          <w:lang w:eastAsia="zh-CN"/>
        </w:rPr>
        <w:t>Follow t</w:t>
      </w:r>
      <w:r w:rsidR="00BF5D4A">
        <w:rPr>
          <w:rFonts w:eastAsia="SimSun"/>
          <w:lang w:eastAsia="zh-CN"/>
        </w:rPr>
        <w:t xml:space="preserve">he </w:t>
      </w:r>
      <w:r w:rsidR="00BF5D4A" w:rsidRPr="002035C2">
        <w:rPr>
          <w:rFonts w:eastAsia="SimSun"/>
          <w:b/>
          <w:lang w:eastAsia="zh-CN"/>
        </w:rPr>
        <w:t xml:space="preserve">Closed POD </w:t>
      </w:r>
      <w:r w:rsidRPr="002035C2">
        <w:rPr>
          <w:rFonts w:eastAsia="SimSun"/>
          <w:b/>
          <w:lang w:eastAsia="zh-CN"/>
        </w:rPr>
        <w:t xml:space="preserve">Courier </w:t>
      </w:r>
      <w:r w:rsidR="00BF5D4A" w:rsidRPr="002035C2">
        <w:rPr>
          <w:rFonts w:eastAsia="SimSun"/>
          <w:b/>
          <w:lang w:eastAsia="zh-CN"/>
        </w:rPr>
        <w:t>Authorization Letter</w:t>
      </w:r>
      <w:r w:rsidR="00BF5D4A">
        <w:rPr>
          <w:rFonts w:eastAsia="SimSun"/>
          <w:lang w:eastAsia="zh-CN"/>
        </w:rPr>
        <w:t xml:space="preserve"> instructions </w:t>
      </w:r>
    </w:p>
    <w:p w14:paraId="0A8894FB" w14:textId="72DFD37F" w:rsidR="00617DCC" w:rsidRDefault="00BF5D4A" w:rsidP="0015405E">
      <w:pPr>
        <w:pStyle w:val="NoSpacing"/>
        <w:numPr>
          <w:ilvl w:val="0"/>
          <w:numId w:val="5"/>
        </w:numPr>
        <w:rPr>
          <w:rFonts w:eastAsia="SimSun"/>
          <w:lang w:eastAsia="zh-CN"/>
        </w:rPr>
      </w:pPr>
      <w:r>
        <w:rPr>
          <w:rFonts w:eastAsia="SimSun"/>
          <w:lang w:eastAsia="zh-CN"/>
        </w:rPr>
        <w:t xml:space="preserve">Ensure the Courier is able </w:t>
      </w:r>
      <w:r w:rsidR="00617DCC">
        <w:rPr>
          <w:rFonts w:eastAsia="SimSun"/>
          <w:lang w:eastAsia="zh-CN"/>
        </w:rPr>
        <w:t>to provide a</w:t>
      </w:r>
      <w:r w:rsidR="00E87479">
        <w:rPr>
          <w:rFonts w:eastAsia="SimSun"/>
          <w:lang w:eastAsia="zh-CN"/>
        </w:rPr>
        <w:t xml:space="preserve"> state or federal</w:t>
      </w:r>
      <w:r w:rsidR="00617DCC" w:rsidRPr="000B2321">
        <w:rPr>
          <w:rFonts w:eastAsia="SimSun"/>
          <w:lang w:eastAsia="zh-CN"/>
        </w:rPr>
        <w:t xml:space="preserve"> government i</w:t>
      </w:r>
      <w:r w:rsidR="00E87479">
        <w:rPr>
          <w:rFonts w:eastAsia="SimSun"/>
          <w:lang w:eastAsia="zh-CN"/>
        </w:rPr>
        <w:t>ssued or organizational photo identification</w:t>
      </w:r>
    </w:p>
    <w:p w14:paraId="53EBC0C6" w14:textId="77777777" w:rsidR="0060575F" w:rsidRDefault="0060575F" w:rsidP="0015405E">
      <w:pPr>
        <w:pStyle w:val="NoSpacing"/>
        <w:ind w:left="720"/>
      </w:pPr>
    </w:p>
    <w:p w14:paraId="1A088024" w14:textId="355B7015" w:rsidR="00617DCC" w:rsidRPr="0000526F" w:rsidRDefault="00617DCC"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Receiving Medication </w:t>
      </w:r>
      <w:r w:rsidR="005959AD">
        <w:rPr>
          <w:rFonts w:eastAsia="Times New Roman" w:cs="Times New Roman"/>
          <w:color w:val="2E74B5"/>
          <w:sz w:val="24"/>
        </w:rPr>
        <w:t xml:space="preserve">&amp; Inventory Management </w:t>
      </w:r>
    </w:p>
    <w:p w14:paraId="532896C1" w14:textId="7A167176" w:rsidR="00617DCC" w:rsidRPr="003C50FF" w:rsidRDefault="00617DCC" w:rsidP="0015405E">
      <w:pPr>
        <w:pStyle w:val="NoSpacing"/>
        <w:rPr>
          <w:rFonts w:eastAsia="Times New Roman"/>
          <w:bCs/>
          <w:iCs/>
        </w:rPr>
      </w:pPr>
      <w:r w:rsidRPr="003C50FF">
        <w:rPr>
          <w:rFonts w:eastAsia="Times New Roman"/>
          <w:bCs/>
          <w:iCs/>
        </w:rPr>
        <w:t xml:space="preserve">Once </w:t>
      </w:r>
      <w:r>
        <w:rPr>
          <w:rFonts w:eastAsia="Times New Roman"/>
          <w:bCs/>
          <w:iCs/>
        </w:rPr>
        <w:t>m</w:t>
      </w:r>
      <w:r w:rsidR="005959AD">
        <w:rPr>
          <w:rFonts w:eastAsia="Times New Roman"/>
          <w:bCs/>
          <w:iCs/>
        </w:rPr>
        <w:t>edication is received from</w:t>
      </w:r>
      <w:r>
        <w:rPr>
          <w:rFonts w:eastAsia="Times New Roman"/>
          <w:bCs/>
          <w:iCs/>
        </w:rPr>
        <w:t xml:space="preserve"> </w:t>
      </w:r>
      <w:r w:rsidR="005959AD">
        <w:rPr>
          <w:rFonts w:eastAsia="Times New Roman"/>
          <w:bCs/>
          <w:iCs/>
        </w:rPr>
        <w:t xml:space="preserve">Local </w:t>
      </w:r>
      <w:r>
        <w:rPr>
          <w:rFonts w:eastAsia="Times New Roman"/>
          <w:bCs/>
          <w:iCs/>
        </w:rPr>
        <w:t>Public Heath</w:t>
      </w:r>
      <w:r w:rsidRPr="003C50FF">
        <w:rPr>
          <w:rFonts w:eastAsia="Times New Roman"/>
          <w:bCs/>
          <w:iCs/>
        </w:rPr>
        <w:t>, the Closed POD will:</w:t>
      </w:r>
    </w:p>
    <w:p w14:paraId="572C545C" w14:textId="2FD1D155" w:rsidR="00617DCC" w:rsidRDefault="00617DCC" w:rsidP="0015405E">
      <w:pPr>
        <w:pStyle w:val="ListParagraph"/>
        <w:numPr>
          <w:ilvl w:val="0"/>
          <w:numId w:val="9"/>
        </w:numPr>
        <w:spacing w:after="0" w:line="240" w:lineRule="auto"/>
        <w:rPr>
          <w:rFonts w:cstheme="minorHAnsi"/>
        </w:rPr>
      </w:pPr>
      <w:r w:rsidRPr="003C50FF">
        <w:rPr>
          <w:rFonts w:cstheme="minorHAnsi"/>
        </w:rPr>
        <w:t>Ensure measures are taken to keep medication secure during transport</w:t>
      </w:r>
    </w:p>
    <w:p w14:paraId="4309A182" w14:textId="5660C5A7" w:rsidR="00617DCC" w:rsidRPr="003C50FF" w:rsidRDefault="00617DCC" w:rsidP="0015405E">
      <w:pPr>
        <w:pStyle w:val="ListParagraph"/>
        <w:numPr>
          <w:ilvl w:val="0"/>
          <w:numId w:val="9"/>
        </w:numPr>
        <w:spacing w:after="0" w:line="240" w:lineRule="auto"/>
        <w:rPr>
          <w:rFonts w:cstheme="minorHAnsi"/>
        </w:rPr>
      </w:pPr>
      <w:r w:rsidRPr="003C50FF">
        <w:rPr>
          <w:rFonts w:cstheme="minorHAnsi"/>
        </w:rPr>
        <w:t>Provide a secure location for medication storage</w:t>
      </w:r>
      <w:r>
        <w:rPr>
          <w:rFonts w:cstheme="minorHAnsi"/>
        </w:rPr>
        <w:t xml:space="preserve"> within the Closed POD</w:t>
      </w:r>
      <w:r w:rsidRPr="003C50FF">
        <w:rPr>
          <w:rFonts w:cstheme="minorHAnsi"/>
        </w:rPr>
        <w:t xml:space="preserve">. </w:t>
      </w:r>
      <w:r w:rsidR="005959AD">
        <w:rPr>
          <w:i/>
        </w:rPr>
        <w:t xml:space="preserve">Medications should be stored </w:t>
      </w:r>
      <w:r w:rsidRPr="003C50FF">
        <w:rPr>
          <w:i/>
        </w:rPr>
        <w:t xml:space="preserve">at a minimum </w:t>
      </w:r>
      <w:r w:rsidR="005959AD">
        <w:rPr>
          <w:i/>
        </w:rPr>
        <w:t xml:space="preserve">in </w:t>
      </w:r>
      <w:r w:rsidRPr="003C50FF">
        <w:rPr>
          <w:i/>
        </w:rPr>
        <w:t xml:space="preserve">a locked room </w:t>
      </w:r>
      <w:r w:rsidR="005959AD" w:rsidRPr="003C50FF">
        <w:rPr>
          <w:i/>
        </w:rPr>
        <w:t>within temperature range 68-77°F</w:t>
      </w:r>
      <w:r w:rsidR="005959AD">
        <w:rPr>
          <w:i/>
        </w:rPr>
        <w:t xml:space="preserve"> and</w:t>
      </w:r>
      <w:r w:rsidR="005959AD" w:rsidRPr="003C50FF">
        <w:rPr>
          <w:i/>
        </w:rPr>
        <w:t xml:space="preserve"> </w:t>
      </w:r>
      <w:r w:rsidRPr="003C50FF">
        <w:rPr>
          <w:i/>
        </w:rPr>
        <w:t>kept away from extreme heat or cold.</w:t>
      </w:r>
    </w:p>
    <w:p w14:paraId="6385CBC5" w14:textId="6FC36920" w:rsidR="00617DCC" w:rsidRDefault="00617DCC" w:rsidP="0015405E">
      <w:pPr>
        <w:pStyle w:val="ListParagraph"/>
        <w:numPr>
          <w:ilvl w:val="1"/>
          <w:numId w:val="9"/>
        </w:numPr>
        <w:spacing w:after="0" w:line="240" w:lineRule="auto"/>
        <w:rPr>
          <w:i/>
        </w:rPr>
      </w:pPr>
      <w:r w:rsidRPr="003C50FF">
        <w:t xml:space="preserve">Secure location </w:t>
      </w:r>
      <w:r>
        <w:t>for medication</w:t>
      </w:r>
      <w:r w:rsidRPr="003C50FF">
        <w:rPr>
          <w:i/>
        </w:rPr>
        <w:t>: ________________________________________________________</w:t>
      </w:r>
      <w:r>
        <w:rPr>
          <w:i/>
        </w:rPr>
        <w:t>____</w:t>
      </w:r>
      <w:r w:rsidRPr="003C50FF">
        <w:rPr>
          <w:i/>
        </w:rPr>
        <w:t>_</w:t>
      </w:r>
      <w:r>
        <w:rPr>
          <w:i/>
        </w:rPr>
        <w:t>____</w:t>
      </w:r>
    </w:p>
    <w:p w14:paraId="24A42D5E" w14:textId="0AD019E8" w:rsidR="005959AD" w:rsidRDefault="005959AD" w:rsidP="0015405E">
      <w:pPr>
        <w:pStyle w:val="ListParagraph"/>
        <w:numPr>
          <w:ilvl w:val="0"/>
          <w:numId w:val="9"/>
        </w:numPr>
        <w:spacing w:after="0" w:line="240" w:lineRule="auto"/>
        <w:rPr>
          <w:rFonts w:cstheme="minorHAnsi"/>
        </w:rPr>
      </w:pPr>
      <w:r w:rsidRPr="003C50FF">
        <w:rPr>
          <w:rFonts w:cstheme="minorHAnsi"/>
        </w:rPr>
        <w:t>During dispensing, if medication falls below 1/3</w:t>
      </w:r>
      <w:r>
        <w:rPr>
          <w:rFonts w:cstheme="minorHAnsi"/>
        </w:rPr>
        <w:t xml:space="preserve"> of the original inventory level and it is anticipated that more will be needed,</w:t>
      </w:r>
      <w:r w:rsidRPr="003C50FF">
        <w:rPr>
          <w:rFonts w:cstheme="minorHAnsi"/>
        </w:rPr>
        <w:t xml:space="preserve"> contact the inventory manager on site and</w:t>
      </w:r>
      <w:r>
        <w:rPr>
          <w:rFonts w:cstheme="minorHAnsi"/>
        </w:rPr>
        <w:t xml:space="preserve"> Local Public Health</w:t>
      </w:r>
      <w:r w:rsidR="003E62B0">
        <w:rPr>
          <w:rFonts w:cstheme="minorHAnsi"/>
        </w:rPr>
        <w:t xml:space="preserve"> for a resupply</w:t>
      </w:r>
    </w:p>
    <w:p w14:paraId="58336FBD" w14:textId="3C396567" w:rsidR="005959AD" w:rsidRPr="00E94917" w:rsidRDefault="005959AD" w:rsidP="0015405E">
      <w:pPr>
        <w:pStyle w:val="ListParagraph"/>
        <w:numPr>
          <w:ilvl w:val="0"/>
          <w:numId w:val="9"/>
        </w:numPr>
        <w:spacing w:after="0" w:line="240" w:lineRule="auto"/>
        <w:rPr>
          <w:rFonts w:cstheme="minorHAnsi"/>
        </w:rPr>
      </w:pPr>
      <w:r>
        <w:rPr>
          <w:rFonts w:cstheme="minorHAnsi"/>
        </w:rPr>
        <w:t xml:space="preserve">Describe </w:t>
      </w:r>
      <w:r w:rsidRPr="00E94917">
        <w:rPr>
          <w:rFonts w:cstheme="minorHAnsi"/>
        </w:rPr>
        <w:t>how inventory will be managed (i.e. electronic spreadshe</w:t>
      </w:r>
      <w:r w:rsidR="003E62B0">
        <w:rPr>
          <w:rFonts w:cstheme="minorHAnsi"/>
        </w:rPr>
        <w:t>et, paper based system, etc.)</w:t>
      </w:r>
    </w:p>
    <w:p w14:paraId="48527F0D" w14:textId="77777777" w:rsidR="005959AD" w:rsidRPr="009E343E" w:rsidRDefault="005959AD"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36A4E5D0" w14:textId="574A0F59" w:rsidR="005959AD" w:rsidRPr="005959AD" w:rsidRDefault="005959AD" w:rsidP="0015405E">
      <w:pPr>
        <w:pStyle w:val="ListParagraph"/>
        <w:spacing w:after="0" w:line="240" w:lineRule="auto"/>
        <w:rPr>
          <w:rFonts w:eastAsiaTheme="minorHAnsi"/>
        </w:rPr>
      </w:pPr>
      <w:r>
        <w:rPr>
          <w:rFonts w:cstheme="minorHAnsi"/>
          <w:u w:val="single"/>
        </w:rPr>
        <w:t>___________________________________________________________________________________________</w:t>
      </w:r>
    </w:p>
    <w:p w14:paraId="1EE732B7" w14:textId="77777777" w:rsidR="00617DCC" w:rsidRPr="009E343E" w:rsidRDefault="00617DCC" w:rsidP="0015405E">
      <w:pPr>
        <w:pStyle w:val="ListParagraph"/>
        <w:numPr>
          <w:ilvl w:val="0"/>
          <w:numId w:val="9"/>
        </w:numPr>
        <w:spacing w:after="0" w:line="240" w:lineRule="auto"/>
        <w:rPr>
          <w:rFonts w:cstheme="minorHAnsi"/>
          <w:i/>
        </w:rPr>
      </w:pPr>
      <w:r w:rsidRPr="003C50FF">
        <w:rPr>
          <w:rFonts w:cstheme="minorHAnsi"/>
        </w:rPr>
        <w:t xml:space="preserve">If the Closed POD has more than one distribution sites, describe how the transfer of medication will occur: </w:t>
      </w:r>
      <w:r w:rsidRPr="003C50FF">
        <w:rPr>
          <w:rFonts w:cstheme="minorHAnsi"/>
          <w:u w:val="single"/>
        </w:rPr>
        <w:t>_____________________________________________________________________________________</w:t>
      </w:r>
      <w:r>
        <w:rPr>
          <w:rFonts w:cstheme="minorHAnsi"/>
          <w:u w:val="single"/>
        </w:rPr>
        <w:t>______</w:t>
      </w:r>
    </w:p>
    <w:p w14:paraId="26914A68" w14:textId="77777777" w:rsidR="00617DCC" w:rsidRDefault="00617DCC"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2EE04CE7" w14:textId="77777777" w:rsidR="00617DCC" w:rsidRDefault="00617DCC" w:rsidP="0015405E">
      <w:pPr>
        <w:pStyle w:val="ListParagraph"/>
        <w:spacing w:after="0" w:line="240" w:lineRule="auto"/>
        <w:rPr>
          <w:rFonts w:cstheme="minorHAnsi"/>
          <w:i/>
        </w:rPr>
      </w:pPr>
      <w:r>
        <w:rPr>
          <w:rFonts w:cstheme="minorHAnsi"/>
          <w:i/>
        </w:rPr>
        <w:t>___________________________________________________________________________________________</w:t>
      </w:r>
    </w:p>
    <w:p w14:paraId="6DF2FA94" w14:textId="77777777" w:rsidR="00617DCC" w:rsidRPr="007A4180" w:rsidRDefault="00617DCC" w:rsidP="0015405E">
      <w:pPr>
        <w:pStyle w:val="NoSpacing"/>
        <w:ind w:left="720"/>
        <w:rPr>
          <w:rFonts w:eastAsia="SimSun"/>
          <w:lang w:eastAsia="zh-CN"/>
        </w:rPr>
      </w:pPr>
    </w:p>
    <w:p w14:paraId="1D83F69B" w14:textId="77777777" w:rsidR="008F5E40" w:rsidRPr="0000526F" w:rsidRDefault="008F5E40"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 xml:space="preserve">Dispensing Medication </w:t>
      </w:r>
    </w:p>
    <w:p w14:paraId="6A984F14" w14:textId="604DE138" w:rsidR="00AF4B5C" w:rsidRDefault="00770403" w:rsidP="0015405E">
      <w:pPr>
        <w:pStyle w:val="NoSpacing"/>
      </w:pPr>
      <w:r>
        <w:t xml:space="preserve">Closed POD </w:t>
      </w:r>
      <w:r w:rsidR="00C4462A">
        <w:t>O</w:t>
      </w:r>
      <w:r w:rsidR="000F57BC">
        <w:t>rganizations</w:t>
      </w:r>
      <w:r>
        <w:t xml:space="preserve"> are req</w:t>
      </w:r>
      <w:r w:rsidR="005B701D">
        <w:t>uired to use the screening form/online screening tool,</w:t>
      </w:r>
      <w:r>
        <w:t xml:space="preserve"> dispensing algorithm, and information sheets provided by the</w:t>
      </w:r>
      <w:r w:rsidR="001221EB">
        <w:t xml:space="preserve"> Minnesota Department of Health</w:t>
      </w:r>
      <w:r w:rsidR="00773994">
        <w:t xml:space="preserve">. </w:t>
      </w:r>
      <w:r w:rsidR="00044774">
        <w:rPr>
          <w:rFonts w:cstheme="minorHAnsi"/>
        </w:rPr>
        <w:t xml:space="preserve">The agent specific protocol is </w:t>
      </w:r>
      <w:r w:rsidR="00044774" w:rsidRPr="001221EB">
        <w:t>located in</w:t>
      </w:r>
      <w:r w:rsidR="00044774">
        <w:t xml:space="preserve"> </w:t>
      </w:r>
      <w:r w:rsidR="00044774" w:rsidRPr="00CC7BE7">
        <w:rPr>
          <w:i/>
        </w:rPr>
        <w:t>Closed POD Forms Book</w:t>
      </w:r>
      <w:r w:rsidR="001221EB">
        <w:rPr>
          <w:i/>
        </w:rPr>
        <w:t>.</w:t>
      </w:r>
    </w:p>
    <w:p w14:paraId="59D8BC36" w14:textId="52ECA937" w:rsidR="00044774" w:rsidRDefault="00044774" w:rsidP="0015405E">
      <w:pPr>
        <w:pStyle w:val="NoSpacing"/>
        <w:numPr>
          <w:ilvl w:val="0"/>
          <w:numId w:val="10"/>
        </w:numPr>
      </w:pPr>
      <w:r>
        <w:rPr>
          <w:rFonts w:cstheme="minorHAnsi"/>
        </w:rPr>
        <w:t xml:space="preserve">The Closed POD </w:t>
      </w:r>
      <w:r w:rsidR="000F57BC">
        <w:rPr>
          <w:rFonts w:cstheme="minorHAnsi"/>
        </w:rPr>
        <w:t>Organization</w:t>
      </w:r>
      <w:r w:rsidRPr="00B62F2C">
        <w:rPr>
          <w:rFonts w:cstheme="minorHAnsi"/>
        </w:rPr>
        <w:t xml:space="preserve"> will dispense medication to employees, their </w:t>
      </w:r>
      <w:r>
        <w:rPr>
          <w:rFonts w:cstheme="minorHAnsi"/>
        </w:rPr>
        <w:t>family members</w:t>
      </w:r>
      <w:r w:rsidR="00D830D9">
        <w:rPr>
          <w:rFonts w:cstheme="minorHAnsi"/>
        </w:rPr>
        <w:t xml:space="preserve"> and/or other group(s)</w:t>
      </w:r>
      <w:r w:rsidRPr="00B62F2C">
        <w:rPr>
          <w:rFonts w:cstheme="minorHAnsi"/>
        </w:rPr>
        <w:t xml:space="preserve"> by the regimen (bottle) in accordance with and under the authorization of the Commissioner of Health.</w:t>
      </w:r>
      <w:r>
        <w:rPr>
          <w:rFonts w:cstheme="minorHAnsi"/>
        </w:rPr>
        <w:t xml:space="preserve"> </w:t>
      </w:r>
    </w:p>
    <w:p w14:paraId="427262EA" w14:textId="77777777" w:rsidR="00044774" w:rsidRDefault="00044774" w:rsidP="0015405E">
      <w:pPr>
        <w:pStyle w:val="NoSpacing"/>
        <w:numPr>
          <w:ilvl w:val="1"/>
          <w:numId w:val="10"/>
        </w:numPr>
        <w:rPr>
          <w:rFonts w:cstheme="minorHAnsi"/>
        </w:rPr>
      </w:pPr>
      <w:r>
        <w:rPr>
          <w:rFonts w:cstheme="minorHAnsi"/>
        </w:rPr>
        <w:t xml:space="preserve">The online screening tool is accessible via </w:t>
      </w:r>
      <w:hyperlink r:id="rId18" w:history="1">
        <w:r w:rsidRPr="0015177F">
          <w:rPr>
            <w:rStyle w:val="Hyperlink"/>
            <w:rFonts w:cstheme="minorHAnsi"/>
          </w:rPr>
          <w:t>https://podprecheck.web.health.state.mn.us/</w:t>
        </w:r>
      </w:hyperlink>
      <w:r>
        <w:rPr>
          <w:rFonts w:cstheme="minorHAnsi"/>
        </w:rPr>
        <w:t xml:space="preserve"> </w:t>
      </w:r>
    </w:p>
    <w:p w14:paraId="0178D0EC" w14:textId="77777777" w:rsidR="00773342" w:rsidRDefault="00044774" w:rsidP="0015405E">
      <w:pPr>
        <w:pStyle w:val="NoSpacing"/>
        <w:numPr>
          <w:ilvl w:val="1"/>
          <w:numId w:val="10"/>
        </w:numPr>
        <w:rPr>
          <w:rFonts w:cstheme="minorHAnsi"/>
        </w:rPr>
      </w:pPr>
      <w:r>
        <w:rPr>
          <w:rFonts w:cstheme="minorHAnsi"/>
        </w:rPr>
        <w:t>Paper screening forms and printouts of online screening forms must be retained by the Closed POD</w:t>
      </w:r>
    </w:p>
    <w:p w14:paraId="39498FA3" w14:textId="22655692" w:rsidR="00044774" w:rsidRPr="005B701D" w:rsidRDefault="0018216B" w:rsidP="0015405E">
      <w:pPr>
        <w:pStyle w:val="NoSpacing"/>
        <w:numPr>
          <w:ilvl w:val="1"/>
          <w:numId w:val="10"/>
        </w:numPr>
        <w:rPr>
          <w:rFonts w:cstheme="minorHAnsi"/>
        </w:rPr>
      </w:pPr>
      <w:r>
        <w:t>Generally, a</w:t>
      </w:r>
      <w:r w:rsidRPr="00B422D1">
        <w:t xml:space="preserve"> household re</w:t>
      </w:r>
      <w:r>
        <w:t xml:space="preserve">presentative can obtain </w:t>
      </w:r>
      <w:r w:rsidRPr="00B422D1">
        <w:t>medicine for family, friends</w:t>
      </w:r>
      <w:r>
        <w:t>,</w:t>
      </w:r>
      <w:r w:rsidRPr="00B422D1">
        <w:t xml:space="preserve"> neighbors, etc</w:t>
      </w:r>
      <w:r>
        <w:t xml:space="preserve">.  The household representative will need to </w:t>
      </w:r>
      <w:r w:rsidR="00773342">
        <w:t xml:space="preserve">complete the </w:t>
      </w:r>
      <w:r>
        <w:t>screening</w:t>
      </w:r>
      <w:r w:rsidR="00773342">
        <w:t xml:space="preserve"> form for each person receiving medications</w:t>
      </w:r>
      <w:r>
        <w:t xml:space="preserve"> (if not completed online)</w:t>
      </w:r>
      <w:r w:rsidR="00773342">
        <w:t xml:space="preserve">. </w:t>
      </w:r>
    </w:p>
    <w:p w14:paraId="701EAA00" w14:textId="2F5F457A" w:rsidR="008F5E40" w:rsidRDefault="00773994" w:rsidP="0015405E">
      <w:pPr>
        <w:pStyle w:val="NoSpacing"/>
        <w:numPr>
          <w:ilvl w:val="0"/>
          <w:numId w:val="10"/>
        </w:numPr>
      </w:pPr>
      <w:r>
        <w:t>Dispense</w:t>
      </w:r>
      <w:r w:rsidR="008F5E40">
        <w:t xml:space="preserve"> medication to </w:t>
      </w:r>
      <w:r w:rsidR="00BB35F1">
        <w:t xml:space="preserve">personnel </w:t>
      </w:r>
      <w:r w:rsidR="008F5E40">
        <w:t>working the Closed POD first</w:t>
      </w:r>
    </w:p>
    <w:p w14:paraId="636CA5E1" w14:textId="7FB2A5A6" w:rsidR="0071569F" w:rsidRDefault="008F5E40" w:rsidP="0015405E">
      <w:pPr>
        <w:pStyle w:val="NoSpacing"/>
        <w:numPr>
          <w:ilvl w:val="0"/>
          <w:numId w:val="10"/>
        </w:numPr>
        <w:rPr>
          <w:rFonts w:cstheme="minorHAnsi"/>
        </w:rPr>
      </w:pPr>
      <w:r>
        <w:t>Dispense medication to all Closed POD designated</w:t>
      </w:r>
      <w:r w:rsidR="00770403">
        <w:t xml:space="preserve"> </w:t>
      </w:r>
      <w:r w:rsidR="005274A5" w:rsidRPr="00B62F2C">
        <w:rPr>
          <w:rFonts w:cstheme="minorHAnsi"/>
        </w:rPr>
        <w:t xml:space="preserve">employees, their </w:t>
      </w:r>
      <w:r w:rsidR="00BB35F1">
        <w:rPr>
          <w:rFonts w:cstheme="minorHAnsi"/>
        </w:rPr>
        <w:t>family members</w:t>
      </w:r>
      <w:r w:rsidR="005C44D7">
        <w:rPr>
          <w:rFonts w:cstheme="minorHAnsi"/>
        </w:rPr>
        <w:t>, clients</w:t>
      </w:r>
      <w:r w:rsidR="005274A5" w:rsidRPr="00B62F2C">
        <w:rPr>
          <w:rFonts w:cstheme="minorHAnsi"/>
        </w:rPr>
        <w:t xml:space="preserve"> and/or other group</w:t>
      </w:r>
      <w:r w:rsidR="00D830D9">
        <w:rPr>
          <w:rFonts w:cstheme="minorHAnsi"/>
        </w:rPr>
        <w:t>(s)</w:t>
      </w:r>
    </w:p>
    <w:p w14:paraId="607E91F1" w14:textId="3D2FFDA0" w:rsidR="0087732D" w:rsidRDefault="008F5E40" w:rsidP="0015405E">
      <w:pPr>
        <w:pStyle w:val="NoSpacing"/>
        <w:numPr>
          <w:ilvl w:val="0"/>
          <w:numId w:val="23"/>
        </w:numPr>
        <w:ind w:left="1440"/>
        <w:rPr>
          <w:rFonts w:cstheme="minorHAnsi"/>
        </w:rPr>
      </w:pPr>
      <w:r w:rsidRPr="00044774">
        <w:rPr>
          <w:rFonts w:cstheme="minorHAnsi"/>
        </w:rPr>
        <w:t xml:space="preserve">Describe how </w:t>
      </w:r>
      <w:r w:rsidR="00044774" w:rsidRPr="00044774">
        <w:rPr>
          <w:rFonts w:cstheme="minorHAnsi"/>
        </w:rPr>
        <w:t xml:space="preserve">the </w:t>
      </w:r>
      <w:r w:rsidR="00E93CCF" w:rsidRPr="00044774">
        <w:rPr>
          <w:rFonts w:cstheme="minorHAnsi"/>
        </w:rPr>
        <w:t>organization’s employees, their family members, clients and/or other group</w:t>
      </w:r>
      <w:r w:rsidR="00D830D9">
        <w:rPr>
          <w:rFonts w:cstheme="minorHAnsi"/>
        </w:rPr>
        <w:t>(</w:t>
      </w:r>
      <w:r w:rsidR="00E93CCF" w:rsidRPr="00044774">
        <w:rPr>
          <w:rFonts w:cstheme="minorHAnsi"/>
        </w:rPr>
        <w:t>s</w:t>
      </w:r>
      <w:r w:rsidR="00D830D9">
        <w:rPr>
          <w:rFonts w:cstheme="minorHAnsi"/>
        </w:rPr>
        <w:t>)</w:t>
      </w:r>
      <w:r w:rsidRPr="00044774">
        <w:rPr>
          <w:rFonts w:cstheme="minorHAnsi"/>
        </w:rPr>
        <w:t xml:space="preserve">. will be </w:t>
      </w:r>
      <w:r w:rsidR="003E62B0">
        <w:rPr>
          <w:rFonts w:cstheme="minorHAnsi"/>
        </w:rPr>
        <w:t>served at the Closed POD site</w:t>
      </w:r>
    </w:p>
    <w:p w14:paraId="486FB17C" w14:textId="60820A2D" w:rsidR="00B422BD" w:rsidRDefault="00B422BD" w:rsidP="0015405E">
      <w:pPr>
        <w:pStyle w:val="NoSpacing"/>
        <w:numPr>
          <w:ilvl w:val="1"/>
          <w:numId w:val="23"/>
        </w:numPr>
        <w:rPr>
          <w:rFonts w:cstheme="minorHAnsi"/>
        </w:rPr>
      </w:pPr>
      <w:r>
        <w:rPr>
          <w:rFonts w:cstheme="minorHAnsi"/>
        </w:rPr>
        <w:t>Examples include:</w:t>
      </w:r>
    </w:p>
    <w:p w14:paraId="2B908FD6" w14:textId="0D6F5F95" w:rsidR="00B422BD" w:rsidRDefault="008F5E40" w:rsidP="0015405E">
      <w:pPr>
        <w:pStyle w:val="NoSpacing"/>
        <w:numPr>
          <w:ilvl w:val="2"/>
          <w:numId w:val="23"/>
        </w:numPr>
        <w:rPr>
          <w:rFonts w:cstheme="minorHAnsi"/>
        </w:rPr>
      </w:pPr>
      <w:r w:rsidRPr="00044774">
        <w:rPr>
          <w:rFonts w:cstheme="minorHAnsi"/>
        </w:rPr>
        <w:t>Employees will be instructed to report to work to receive medications at the identified Closed POD site with room number and location to be determined</w:t>
      </w:r>
      <w:r w:rsidR="00B422BD">
        <w:rPr>
          <w:rFonts w:cstheme="minorHAnsi"/>
        </w:rPr>
        <w:t xml:space="preserve"> by Closed POD.</w:t>
      </w:r>
    </w:p>
    <w:p w14:paraId="0779B009" w14:textId="08151342" w:rsidR="00B422BD" w:rsidRDefault="008F5E40" w:rsidP="0015405E">
      <w:pPr>
        <w:pStyle w:val="NoSpacing"/>
        <w:numPr>
          <w:ilvl w:val="2"/>
          <w:numId w:val="23"/>
        </w:numPr>
        <w:rPr>
          <w:rFonts w:cstheme="minorHAnsi"/>
        </w:rPr>
      </w:pPr>
      <w:r w:rsidRPr="00044774">
        <w:rPr>
          <w:rFonts w:cstheme="minorHAnsi"/>
        </w:rPr>
        <w:t xml:space="preserve">Employees will receive medication for themselves </w:t>
      </w:r>
      <w:r w:rsidR="0087732D">
        <w:rPr>
          <w:rFonts w:cstheme="minorHAnsi"/>
        </w:rPr>
        <w:t>and all their household members.</w:t>
      </w:r>
      <w:r w:rsidRPr="00044774">
        <w:rPr>
          <w:rFonts w:cstheme="minorHAnsi"/>
        </w:rPr>
        <w:t xml:space="preserve"> </w:t>
      </w:r>
    </w:p>
    <w:p w14:paraId="089015E1" w14:textId="43922A31" w:rsidR="0015405E" w:rsidRPr="009F2017" w:rsidRDefault="008F5E40" w:rsidP="0015405E">
      <w:pPr>
        <w:pStyle w:val="NoSpacing"/>
        <w:numPr>
          <w:ilvl w:val="2"/>
          <w:numId w:val="23"/>
        </w:numPr>
        <w:rPr>
          <w:rFonts w:cstheme="minorHAnsi"/>
        </w:rPr>
      </w:pPr>
      <w:r w:rsidRPr="00044774">
        <w:rPr>
          <w:rFonts w:cstheme="minorHAnsi"/>
        </w:rPr>
        <w:t>Medication will be dispensed by the regimen (bottle) to clients with a scheduled clinic appoint</w:t>
      </w:r>
      <w:r w:rsidR="0087732D">
        <w:rPr>
          <w:rFonts w:cstheme="minorHAnsi"/>
        </w:rPr>
        <w:t>ment at the time of activation.</w:t>
      </w:r>
    </w:p>
    <w:p w14:paraId="0461BC11" w14:textId="77777777" w:rsidR="00A7683A" w:rsidRDefault="00A7683A" w:rsidP="0015405E">
      <w:pPr>
        <w:pStyle w:val="NoSpacing"/>
      </w:pPr>
    </w:p>
    <w:p w14:paraId="04542AE1" w14:textId="77777777" w:rsidR="00B80542" w:rsidRDefault="00B80542">
      <w:pPr>
        <w:spacing w:after="160" w:line="259" w:lineRule="auto"/>
        <w:rPr>
          <w:rFonts w:ascii="Calibri" w:eastAsiaTheme="minorHAnsi" w:hAnsi="Calibri" w:cs="Calibri"/>
        </w:rPr>
      </w:pPr>
      <w:r>
        <w:rPr>
          <w:rFonts w:ascii="Calibri" w:eastAsiaTheme="minorHAnsi" w:hAnsi="Calibri" w:cs="Calibri"/>
        </w:rPr>
        <w:br w:type="page"/>
      </w:r>
    </w:p>
    <w:p w14:paraId="1AA3FBE2" w14:textId="7E6F065D" w:rsidR="008F5E40" w:rsidRPr="00A7683A" w:rsidRDefault="008F5E40" w:rsidP="0015405E">
      <w:p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lastRenderedPageBreak/>
        <w:t xml:space="preserve">Employees </w:t>
      </w:r>
    </w:p>
    <w:p w14:paraId="2002C7D9" w14:textId="77777777" w:rsidR="008F5E40" w:rsidRPr="009E343E" w:rsidRDefault="008F5E40"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25B992E5" w14:textId="77777777" w:rsidR="008F5E40" w:rsidRDefault="008F5E40"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5B452478" w14:textId="77777777" w:rsidR="008F5E40" w:rsidRDefault="008F5E40" w:rsidP="0015405E">
      <w:pPr>
        <w:pStyle w:val="NoSpacing"/>
        <w:ind w:firstLine="720"/>
        <w:rPr>
          <w:rFonts w:cstheme="minorHAnsi"/>
          <w:i/>
        </w:rPr>
      </w:pPr>
      <w:r>
        <w:rPr>
          <w:rFonts w:cstheme="minorHAnsi"/>
          <w:i/>
        </w:rPr>
        <w:t>___________________________________________________________________________________________</w:t>
      </w:r>
    </w:p>
    <w:p w14:paraId="0695022A" w14:textId="77777777" w:rsidR="00411A55" w:rsidRDefault="00411A55" w:rsidP="0015405E">
      <w:pPr>
        <w:pStyle w:val="ListParagraph"/>
        <w:autoSpaceDE w:val="0"/>
        <w:autoSpaceDN w:val="0"/>
        <w:adjustRightInd w:val="0"/>
        <w:spacing w:after="0" w:line="240" w:lineRule="auto"/>
        <w:ind w:left="810"/>
        <w:rPr>
          <w:rFonts w:ascii="Calibri" w:eastAsiaTheme="minorHAnsi" w:hAnsi="Calibri" w:cs="Calibri"/>
        </w:rPr>
      </w:pPr>
    </w:p>
    <w:p w14:paraId="1D80AE52" w14:textId="77777777" w:rsidR="00E93CCF" w:rsidRPr="00A7683A" w:rsidRDefault="00E93CCF" w:rsidP="0015405E">
      <w:p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Family Members</w:t>
      </w:r>
    </w:p>
    <w:p w14:paraId="6CAC47F1" w14:textId="77777777" w:rsidR="008F5E40" w:rsidRPr="009E343E" w:rsidRDefault="008F5E40"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2850E5AF" w14:textId="77777777" w:rsidR="008F5E40" w:rsidRDefault="008F5E40"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42882B3D" w14:textId="77777777" w:rsidR="008F5E40" w:rsidRDefault="008F5E40" w:rsidP="0015405E">
      <w:pPr>
        <w:pStyle w:val="NoSpacing"/>
        <w:ind w:firstLine="720"/>
        <w:rPr>
          <w:rFonts w:cstheme="minorHAnsi"/>
          <w:i/>
        </w:rPr>
      </w:pPr>
      <w:r>
        <w:rPr>
          <w:rFonts w:cstheme="minorHAnsi"/>
          <w:i/>
        </w:rPr>
        <w:t>___________________________________________________________________________________________</w:t>
      </w:r>
    </w:p>
    <w:p w14:paraId="7CEF93A1" w14:textId="77777777" w:rsidR="00411A55" w:rsidRDefault="00411A55" w:rsidP="0015405E">
      <w:pPr>
        <w:pStyle w:val="ListParagraph"/>
        <w:autoSpaceDE w:val="0"/>
        <w:autoSpaceDN w:val="0"/>
        <w:adjustRightInd w:val="0"/>
        <w:spacing w:after="0" w:line="240" w:lineRule="auto"/>
        <w:ind w:left="810"/>
        <w:rPr>
          <w:rFonts w:ascii="Calibri" w:eastAsiaTheme="minorHAnsi" w:hAnsi="Calibri" w:cs="Calibri"/>
        </w:rPr>
      </w:pPr>
    </w:p>
    <w:p w14:paraId="0DFF8AD7" w14:textId="421BF24C" w:rsidR="00A7683A" w:rsidRPr="00A7683A" w:rsidRDefault="00E93CCF" w:rsidP="0015405E">
      <w:p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Clients</w:t>
      </w:r>
      <w:r w:rsidR="00871C48">
        <w:rPr>
          <w:rFonts w:ascii="Calibri" w:eastAsiaTheme="minorHAnsi" w:hAnsi="Calibri" w:cs="Calibri"/>
        </w:rPr>
        <w:t xml:space="preserve"> will be served at:</w:t>
      </w:r>
    </w:p>
    <w:p w14:paraId="1F7E1D9E" w14:textId="68B7740B" w:rsidR="00A7683A" w:rsidRDefault="00A7683A" w:rsidP="0015405E">
      <w:pPr>
        <w:pStyle w:val="ListParagraph"/>
        <w:numPr>
          <w:ilvl w:val="0"/>
          <w:numId w:val="8"/>
        </w:num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Our organization’s Closed POD</w:t>
      </w:r>
    </w:p>
    <w:p w14:paraId="60EBC481" w14:textId="24983329" w:rsidR="00400D4A" w:rsidRPr="00A7683A" w:rsidRDefault="00400D4A" w:rsidP="0015405E">
      <w:pPr>
        <w:pStyle w:val="ListParagraph"/>
        <w:numPr>
          <w:ilvl w:val="0"/>
          <w:numId w:val="8"/>
        </w:numPr>
        <w:autoSpaceDE w:val="0"/>
        <w:autoSpaceDN w:val="0"/>
        <w:adjustRightInd w:val="0"/>
        <w:spacing w:after="0" w:line="240" w:lineRule="auto"/>
        <w:rPr>
          <w:rFonts w:ascii="Calibri" w:eastAsiaTheme="minorHAnsi" w:hAnsi="Calibri" w:cs="Calibri"/>
        </w:rPr>
      </w:pPr>
      <w:r>
        <w:rPr>
          <w:rFonts w:ascii="Calibri" w:eastAsiaTheme="minorHAnsi" w:hAnsi="Calibri" w:cs="Calibri"/>
        </w:rPr>
        <w:t>Clients’ rooms</w:t>
      </w:r>
    </w:p>
    <w:p w14:paraId="35701354" w14:textId="5B333129" w:rsidR="00400D4A" w:rsidRPr="00400D4A" w:rsidRDefault="00A7683A" w:rsidP="0015405E">
      <w:pPr>
        <w:pStyle w:val="ListParagraph"/>
        <w:numPr>
          <w:ilvl w:val="0"/>
          <w:numId w:val="8"/>
        </w:num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Clients’ homes</w:t>
      </w:r>
    </w:p>
    <w:p w14:paraId="59DBBC76" w14:textId="77777777" w:rsidR="00A7683A" w:rsidRPr="00A7683A" w:rsidRDefault="00A7683A" w:rsidP="0015405E">
      <w:pPr>
        <w:pStyle w:val="ListParagraph"/>
        <w:numPr>
          <w:ilvl w:val="0"/>
          <w:numId w:val="8"/>
        </w:num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Other-Please describe: (example: through our regular dispensing system)</w:t>
      </w:r>
    </w:p>
    <w:p w14:paraId="5DD9F2E7" w14:textId="77777777" w:rsidR="008F5E40" w:rsidRPr="009E343E" w:rsidRDefault="008F5E40"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0D486150" w14:textId="77777777" w:rsidR="008F5E40" w:rsidRDefault="008F5E40"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2CC9E1ED" w14:textId="77777777" w:rsidR="008F5E40" w:rsidRDefault="008F5E40" w:rsidP="0015405E">
      <w:pPr>
        <w:pStyle w:val="NoSpacing"/>
        <w:ind w:firstLine="720"/>
        <w:rPr>
          <w:rFonts w:cstheme="minorHAnsi"/>
          <w:i/>
        </w:rPr>
      </w:pPr>
      <w:r>
        <w:rPr>
          <w:rFonts w:cstheme="minorHAnsi"/>
          <w:i/>
        </w:rPr>
        <w:t>___________________________________________________________________________________________</w:t>
      </w:r>
    </w:p>
    <w:p w14:paraId="57ED0CD9" w14:textId="77777777" w:rsidR="00411A55" w:rsidRPr="00E93CCF" w:rsidRDefault="00411A55" w:rsidP="0015405E">
      <w:pPr>
        <w:autoSpaceDE w:val="0"/>
        <w:autoSpaceDN w:val="0"/>
        <w:adjustRightInd w:val="0"/>
        <w:spacing w:after="0" w:line="240" w:lineRule="auto"/>
        <w:rPr>
          <w:rFonts w:ascii="Calibri" w:eastAsiaTheme="minorHAnsi" w:hAnsi="Calibri" w:cs="Calibri"/>
        </w:rPr>
      </w:pPr>
    </w:p>
    <w:p w14:paraId="3C12D32C" w14:textId="77777777" w:rsidR="008F5E40" w:rsidRPr="00A7683A" w:rsidRDefault="008F5E40" w:rsidP="0015405E">
      <w:pPr>
        <w:autoSpaceDE w:val="0"/>
        <w:autoSpaceDN w:val="0"/>
        <w:adjustRightInd w:val="0"/>
        <w:spacing w:after="0" w:line="240" w:lineRule="auto"/>
        <w:rPr>
          <w:rFonts w:ascii="Calibri" w:eastAsiaTheme="minorHAnsi" w:hAnsi="Calibri" w:cs="Calibri"/>
        </w:rPr>
      </w:pPr>
      <w:r w:rsidRPr="00A7683A">
        <w:rPr>
          <w:rFonts w:ascii="Calibri" w:eastAsiaTheme="minorHAnsi" w:hAnsi="Calibri" w:cs="Calibri"/>
        </w:rPr>
        <w:t>Other: ______________</w:t>
      </w:r>
      <w:r w:rsidR="00A7683A">
        <w:rPr>
          <w:rFonts w:ascii="Calibri" w:eastAsiaTheme="minorHAnsi" w:hAnsi="Calibri" w:cs="Calibri"/>
        </w:rPr>
        <w:t>____________</w:t>
      </w:r>
      <w:r w:rsidRPr="00A7683A">
        <w:rPr>
          <w:rFonts w:ascii="Calibri" w:eastAsiaTheme="minorHAnsi" w:hAnsi="Calibri" w:cs="Calibri"/>
        </w:rPr>
        <w:t>____________</w:t>
      </w:r>
    </w:p>
    <w:p w14:paraId="393C1FDE" w14:textId="77777777" w:rsidR="008F5E40" w:rsidRPr="009E343E" w:rsidRDefault="008F5E40" w:rsidP="0015405E">
      <w:pPr>
        <w:pStyle w:val="ListParagraph"/>
        <w:spacing w:after="0" w:line="240" w:lineRule="auto"/>
        <w:rPr>
          <w:rFonts w:cstheme="minorHAnsi"/>
          <w:i/>
        </w:rPr>
      </w:pPr>
      <w:r w:rsidRPr="003C50FF">
        <w:rPr>
          <w:rFonts w:cstheme="minorHAnsi"/>
          <w:u w:val="single"/>
        </w:rPr>
        <w:t>_____________________________________________________________________________________</w:t>
      </w:r>
      <w:r>
        <w:rPr>
          <w:rFonts w:cstheme="minorHAnsi"/>
          <w:u w:val="single"/>
        </w:rPr>
        <w:t>______</w:t>
      </w:r>
    </w:p>
    <w:p w14:paraId="529F5C2B" w14:textId="77777777" w:rsidR="008F5E40" w:rsidRDefault="008F5E40" w:rsidP="0015405E">
      <w:pPr>
        <w:pStyle w:val="ListParagraph"/>
        <w:spacing w:after="0" w:line="240" w:lineRule="auto"/>
        <w:rPr>
          <w:rFonts w:cstheme="minorHAnsi"/>
          <w:u w:val="single"/>
        </w:rPr>
      </w:pPr>
      <w:r>
        <w:rPr>
          <w:rFonts w:cstheme="minorHAnsi"/>
          <w:u w:val="single"/>
        </w:rPr>
        <w:t>___________________________________________________________________________________________</w:t>
      </w:r>
    </w:p>
    <w:p w14:paraId="469FB344" w14:textId="77777777" w:rsidR="008F5E40" w:rsidRDefault="008F5E40" w:rsidP="0015405E">
      <w:pPr>
        <w:pStyle w:val="NoSpacing"/>
        <w:ind w:firstLine="720"/>
        <w:rPr>
          <w:rFonts w:cstheme="minorHAnsi"/>
          <w:i/>
        </w:rPr>
      </w:pPr>
      <w:r>
        <w:rPr>
          <w:rFonts w:cstheme="minorHAnsi"/>
          <w:i/>
        </w:rPr>
        <w:t>___________________________________________________________________________________________</w:t>
      </w:r>
    </w:p>
    <w:p w14:paraId="458C1A52" w14:textId="1F4C2E78" w:rsidR="00810F8B" w:rsidRDefault="00810F8B" w:rsidP="0015405E">
      <w:pPr>
        <w:spacing w:after="0" w:line="240" w:lineRule="auto"/>
        <w:rPr>
          <w:rFonts w:cs="Arial"/>
        </w:rPr>
      </w:pPr>
    </w:p>
    <w:p w14:paraId="2ADAA7C3" w14:textId="77777777" w:rsidR="00810F8B" w:rsidRPr="0000526F" w:rsidRDefault="00810F8B" w:rsidP="0015405E">
      <w:pPr>
        <w:keepNext/>
        <w:keepLines/>
        <w:spacing w:after="0" w:line="240" w:lineRule="auto"/>
        <w:outlineLvl w:val="1"/>
        <w:rPr>
          <w:rFonts w:eastAsia="Times New Roman" w:cs="Times New Roman"/>
          <w:color w:val="2E74B5"/>
          <w:sz w:val="24"/>
        </w:rPr>
      </w:pPr>
      <w:r w:rsidRPr="0000526F">
        <w:rPr>
          <w:rFonts w:eastAsia="Times New Roman" w:cs="Times New Roman"/>
          <w:color w:val="2E74B5"/>
          <w:sz w:val="24"/>
        </w:rPr>
        <w:t>Demobilization</w:t>
      </w:r>
    </w:p>
    <w:p w14:paraId="2162B3DE" w14:textId="77777777" w:rsidR="00810F8B" w:rsidRPr="00810F8B" w:rsidRDefault="00810F8B" w:rsidP="0015405E">
      <w:pPr>
        <w:pStyle w:val="NoSpacing"/>
        <w:rPr>
          <w:rFonts w:cstheme="minorHAnsi"/>
          <w:b/>
          <w:szCs w:val="24"/>
        </w:rPr>
      </w:pPr>
      <w:r w:rsidRPr="00810F8B">
        <w:rPr>
          <w:rFonts w:cstheme="minorHAnsi"/>
          <w:b/>
          <w:szCs w:val="24"/>
        </w:rPr>
        <w:t xml:space="preserve">Final Report and Return of Leftover Medication </w:t>
      </w:r>
    </w:p>
    <w:p w14:paraId="629AFED3" w14:textId="115A1CDA" w:rsidR="00810F8B" w:rsidRPr="003C50FF" w:rsidRDefault="00837FA5" w:rsidP="0015405E">
      <w:pPr>
        <w:pStyle w:val="NoSpacing"/>
      </w:pPr>
      <w:r>
        <w:t>Once the incident</w:t>
      </w:r>
      <w:r w:rsidR="00BA1F53">
        <w:t xml:space="preserve"> operation</w:t>
      </w:r>
      <w:r w:rsidR="00810F8B" w:rsidRPr="003C50FF">
        <w:t xml:space="preserve"> has ended, </w:t>
      </w:r>
      <w:r w:rsidR="001E07A8">
        <w:t>Local Public Health</w:t>
      </w:r>
      <w:r w:rsidR="00810F8B" w:rsidRPr="003C50FF">
        <w:t xml:space="preserve"> will communicate</w:t>
      </w:r>
      <w:r w:rsidR="00957D75">
        <w:t xml:space="preserve"> next steps.</w:t>
      </w:r>
      <w:r w:rsidR="00810F8B" w:rsidRPr="003C50FF">
        <w:t xml:space="preserve"> </w:t>
      </w:r>
    </w:p>
    <w:p w14:paraId="300CDCCF" w14:textId="561D5BDB" w:rsidR="00957D75" w:rsidRPr="00957D75" w:rsidRDefault="00957D75" w:rsidP="0015405E">
      <w:pPr>
        <w:pStyle w:val="NoSpacing"/>
        <w:numPr>
          <w:ilvl w:val="0"/>
          <w:numId w:val="15"/>
        </w:numPr>
      </w:pPr>
      <w:r>
        <w:rPr>
          <w:rFonts w:ascii="Calibri" w:hAnsi="Calibri" w:cs="Calibri"/>
        </w:rPr>
        <w:t xml:space="preserve">Utilize the </w:t>
      </w:r>
      <w:r w:rsidRPr="00AB4D91">
        <w:rPr>
          <w:rFonts w:ascii="Calibri" w:hAnsi="Calibri" w:cs="Calibri"/>
          <w:b/>
        </w:rPr>
        <w:t xml:space="preserve">Closed POD </w:t>
      </w:r>
      <w:r>
        <w:rPr>
          <w:rFonts w:ascii="Calibri" w:hAnsi="Calibri" w:cs="Calibri"/>
          <w:b/>
        </w:rPr>
        <w:t>Closing</w:t>
      </w:r>
      <w:r w:rsidRPr="00AB4D91">
        <w:rPr>
          <w:rFonts w:ascii="Calibri" w:hAnsi="Calibri" w:cs="Calibri"/>
          <w:b/>
        </w:rPr>
        <w:t xml:space="preserve"> Checklist</w:t>
      </w:r>
      <w:r>
        <w:rPr>
          <w:rFonts w:ascii="Calibri" w:hAnsi="Calibri" w:cs="Calibri"/>
        </w:rPr>
        <w:t xml:space="preserve"> </w:t>
      </w:r>
      <w:r w:rsidRPr="002B7729">
        <w:t>(</w:t>
      </w:r>
      <w:r w:rsidRPr="002B7729">
        <w:rPr>
          <w:i/>
        </w:rPr>
        <w:t>Clo</w:t>
      </w:r>
      <w:r>
        <w:rPr>
          <w:i/>
        </w:rPr>
        <w:t>sed POD Forms Book, Attachment 10</w:t>
      </w:r>
      <w:r w:rsidRPr="002B7729">
        <w:t>)</w:t>
      </w:r>
      <w:r>
        <w:rPr>
          <w:rFonts w:ascii="Calibri" w:hAnsi="Calibri" w:cs="Calibri"/>
        </w:rPr>
        <w:t xml:space="preserve"> to demobilize </w:t>
      </w:r>
    </w:p>
    <w:p w14:paraId="14B3F67E" w14:textId="2D455F35" w:rsidR="001E07A8" w:rsidRPr="003C50FF" w:rsidRDefault="00810F8B" w:rsidP="0015405E">
      <w:pPr>
        <w:pStyle w:val="NoSpacing"/>
        <w:numPr>
          <w:ilvl w:val="0"/>
          <w:numId w:val="15"/>
        </w:numPr>
      </w:pPr>
      <w:r w:rsidRPr="003C50FF">
        <w:t>C</w:t>
      </w:r>
      <w:r w:rsidR="00764A73">
        <w:t>losed POD C</w:t>
      </w:r>
      <w:r>
        <w:t>oordinator will c</w:t>
      </w:r>
      <w:r w:rsidRPr="003C50FF">
        <w:t xml:space="preserve">ommunicate with </w:t>
      </w:r>
      <w:r w:rsidR="001E07A8">
        <w:t>Local Public Health</w:t>
      </w:r>
    </w:p>
    <w:p w14:paraId="4B310E92" w14:textId="704B533A" w:rsidR="00164DB4" w:rsidRDefault="00164DB4" w:rsidP="0015405E">
      <w:pPr>
        <w:pStyle w:val="NoSpacing"/>
        <w:numPr>
          <w:ilvl w:val="0"/>
          <w:numId w:val="15"/>
        </w:numPr>
      </w:pPr>
      <w:r>
        <w:t>Complete documentation</w:t>
      </w:r>
      <w:r w:rsidR="002E0BEE">
        <w:t xml:space="preserve"> requested by</w:t>
      </w:r>
      <w:r>
        <w:t xml:space="preserve"> Local Public Health </w:t>
      </w:r>
      <w:r w:rsidR="002E0BEE">
        <w:t xml:space="preserve">or the Minnesota Department of Health </w:t>
      </w:r>
    </w:p>
    <w:p w14:paraId="14C4C4CB" w14:textId="38730F56" w:rsidR="009132B4" w:rsidRPr="003C50FF" w:rsidRDefault="009132B4" w:rsidP="0015405E">
      <w:pPr>
        <w:pStyle w:val="NoSpacing"/>
        <w:numPr>
          <w:ilvl w:val="0"/>
          <w:numId w:val="15"/>
        </w:numPr>
      </w:pPr>
      <w:r>
        <w:t xml:space="preserve">Participate in a After Action Review with Local Public Health, if requested </w:t>
      </w:r>
    </w:p>
    <w:p w14:paraId="4D1FABD8" w14:textId="1D092CB9" w:rsidR="00810F8B" w:rsidRDefault="00810F8B" w:rsidP="0015405E">
      <w:pPr>
        <w:pStyle w:val="NoSpacing"/>
        <w:numPr>
          <w:ilvl w:val="0"/>
          <w:numId w:val="15"/>
        </w:numPr>
      </w:pPr>
      <w:r w:rsidRPr="003C50FF">
        <w:t xml:space="preserve">Update the </w:t>
      </w:r>
      <w:r w:rsidR="00135D9B" w:rsidRPr="002227D0">
        <w:rPr>
          <w:i/>
        </w:rPr>
        <w:t>Closed POD Plan</w:t>
      </w:r>
      <w:r w:rsidR="00135D9B">
        <w:t xml:space="preserve"> with lessons learned and improved procedures</w:t>
      </w:r>
      <w:r w:rsidRPr="003C50FF">
        <w:t>, if necessary</w:t>
      </w:r>
    </w:p>
    <w:p w14:paraId="53106EE9" w14:textId="77777777" w:rsidR="00810F8B" w:rsidRDefault="00810F8B" w:rsidP="0015405E">
      <w:pPr>
        <w:autoSpaceDE w:val="0"/>
        <w:autoSpaceDN w:val="0"/>
        <w:adjustRightInd w:val="0"/>
        <w:spacing w:after="0" w:line="240" w:lineRule="auto"/>
        <w:rPr>
          <w:rFonts w:cstheme="minorHAnsi"/>
          <w:i/>
          <w:sz w:val="24"/>
          <w:szCs w:val="24"/>
        </w:rPr>
      </w:pPr>
      <w:r>
        <w:br/>
      </w:r>
    </w:p>
    <w:sectPr w:rsidR="00810F8B" w:rsidSect="005A3E6C">
      <w:type w:val="continuous"/>
      <w:pgSz w:w="12240" w:h="15840"/>
      <w:pgMar w:top="720" w:right="720" w:bottom="446" w:left="7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3181" w14:textId="77777777" w:rsidR="00EF63D3" w:rsidRDefault="00EF63D3" w:rsidP="005A3E6C">
      <w:pPr>
        <w:spacing w:after="0" w:line="240" w:lineRule="auto"/>
      </w:pPr>
      <w:r>
        <w:separator/>
      </w:r>
    </w:p>
  </w:endnote>
  <w:endnote w:type="continuationSeparator" w:id="0">
    <w:p w14:paraId="330EC733" w14:textId="77777777" w:rsidR="00EF63D3" w:rsidRDefault="00EF63D3" w:rsidP="005A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78943655"/>
      <w:docPartObj>
        <w:docPartGallery w:val="Page Numbers (Top of Page)"/>
        <w:docPartUnique/>
      </w:docPartObj>
    </w:sdtPr>
    <w:sdtEndPr/>
    <w:sdtContent>
      <w:p w14:paraId="71C66F59" w14:textId="26B0839B" w:rsidR="00EF63D3" w:rsidRPr="000A4206" w:rsidRDefault="00E523FC" w:rsidP="005A3E6C">
        <w:pPr>
          <w:pStyle w:val="Footer"/>
          <w:jc w:val="right"/>
        </w:pPr>
        <w:sdt>
          <w:sdtPr>
            <w:id w:val="1185561101"/>
            <w:docPartObj>
              <w:docPartGallery w:val="Page Numbers (Top of Page)"/>
              <w:docPartUnique/>
            </w:docPartObj>
          </w:sdtPr>
          <w:sdtEndPr/>
          <w:sdtContent>
            <w:r w:rsidR="00EF63D3">
              <w:t xml:space="preserve">                                                                             </w:t>
            </w:r>
            <w:sdt>
              <w:sdtPr>
                <w:id w:val="1431617985"/>
                <w:docPartObj>
                  <w:docPartGallery w:val="Page Numbers (Bottom of Page)"/>
                  <w:docPartUnique/>
                </w:docPartObj>
              </w:sdtPr>
              <w:sdtEndPr>
                <w:rPr>
                  <w:sz w:val="20"/>
                </w:rPr>
              </w:sdtEndPr>
              <w:sdtContent>
                <w:r w:rsidR="00EF63D3" w:rsidRPr="0074725F">
                  <w:rPr>
                    <w:sz w:val="20"/>
                  </w:rPr>
                  <w:fldChar w:fldCharType="begin"/>
                </w:r>
                <w:r w:rsidR="00EF63D3" w:rsidRPr="0074725F">
                  <w:rPr>
                    <w:sz w:val="20"/>
                  </w:rPr>
                  <w:instrText xml:space="preserve"> PAGE   \* MERGEFORMAT </w:instrText>
                </w:r>
                <w:r w:rsidR="00EF63D3" w:rsidRPr="0074725F">
                  <w:rPr>
                    <w:sz w:val="20"/>
                  </w:rPr>
                  <w:fldChar w:fldCharType="separate"/>
                </w:r>
                <w:r>
                  <w:rPr>
                    <w:noProof/>
                    <w:sz w:val="20"/>
                  </w:rPr>
                  <w:t>5</w:t>
                </w:r>
                <w:r w:rsidR="00EF63D3" w:rsidRPr="0074725F">
                  <w:rPr>
                    <w:sz w:val="20"/>
                  </w:rPr>
                  <w:fldChar w:fldCharType="end"/>
                </w:r>
              </w:sdtContent>
            </w:sdt>
            <w:r w:rsidR="00EF63D3">
              <w:rPr>
                <w:sz w:val="20"/>
              </w:rPr>
              <w:t xml:space="preserve"> </w:t>
            </w:r>
            <w:r w:rsidR="00EF63D3">
              <w:tab/>
            </w:r>
            <w:r w:rsidR="00EF63D3">
              <w:rPr>
                <w:b/>
                <w:bCs/>
                <w:sz w:val="20"/>
                <w:szCs w:val="24"/>
              </w:rPr>
              <w:tab/>
              <w:t xml:space="preserve">   </w:t>
            </w:r>
          </w:sdtContent>
        </w:sdt>
        <w:r w:rsidR="00EF63D3" w:rsidRPr="003A373A">
          <w:rPr>
            <w:bCs/>
            <w:sz w:val="16"/>
            <w:szCs w:val="16"/>
          </w:rPr>
          <w:t>Closed</w:t>
        </w:r>
        <w:r w:rsidR="00EF63D3">
          <w:rPr>
            <w:bCs/>
            <w:sz w:val="16"/>
            <w:szCs w:val="16"/>
          </w:rPr>
          <w:t xml:space="preserve"> POD Plan Template</w:t>
        </w:r>
      </w:p>
      <w:p w14:paraId="64AA9CDF" w14:textId="4B726E83" w:rsidR="00EF63D3" w:rsidRPr="00AC0A3F" w:rsidRDefault="00EF63D3" w:rsidP="005A3E6C">
        <w:pPr>
          <w:pStyle w:val="Footer"/>
          <w:tabs>
            <w:tab w:val="center" w:pos="5400"/>
            <w:tab w:val="right" w:pos="10800"/>
          </w:tabs>
          <w:jc w:val="right"/>
          <w:rPr>
            <w:bCs/>
            <w:sz w:val="16"/>
            <w:szCs w:val="16"/>
          </w:rPr>
        </w:pPr>
        <w:r>
          <w:rPr>
            <w:bCs/>
            <w:sz w:val="16"/>
            <w:szCs w:val="16"/>
          </w:rPr>
          <w:tab/>
        </w:r>
        <w:r>
          <w:rPr>
            <w:bCs/>
            <w:sz w:val="16"/>
            <w:szCs w:val="16"/>
          </w:rPr>
          <w:tab/>
        </w:r>
        <w:r w:rsidRPr="003A373A">
          <w:rPr>
            <w:bCs/>
            <w:sz w:val="16"/>
            <w:szCs w:val="16"/>
          </w:rPr>
          <w:t xml:space="preserve">Updated: </w:t>
        </w:r>
        <w:r w:rsidR="008C1064">
          <w:rPr>
            <w:bCs/>
            <w:sz w:val="16"/>
            <w:szCs w:val="16"/>
          </w:rPr>
          <w:t>6/13</w:t>
        </w:r>
        <w:r>
          <w:rPr>
            <w:bCs/>
            <w:sz w:val="16"/>
            <w:szCs w:val="16"/>
          </w:rPr>
          <w:t>/2018</w:t>
        </w:r>
      </w:p>
    </w:sdtContent>
  </w:sdt>
  <w:p w14:paraId="0050F474" w14:textId="77777777" w:rsidR="00EF63D3" w:rsidRPr="00002908" w:rsidRDefault="00EF63D3" w:rsidP="002E70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A63C9" w14:textId="77777777" w:rsidR="00EF63D3" w:rsidRDefault="00EF63D3" w:rsidP="005A3E6C">
      <w:pPr>
        <w:spacing w:after="0" w:line="240" w:lineRule="auto"/>
      </w:pPr>
      <w:r>
        <w:separator/>
      </w:r>
    </w:p>
  </w:footnote>
  <w:footnote w:type="continuationSeparator" w:id="0">
    <w:p w14:paraId="77D426A0" w14:textId="77777777" w:rsidR="00EF63D3" w:rsidRDefault="00EF63D3" w:rsidP="005A3E6C">
      <w:pPr>
        <w:spacing w:after="0" w:line="240" w:lineRule="auto"/>
      </w:pPr>
      <w:r>
        <w:continuationSeparator/>
      </w:r>
    </w:p>
  </w:footnote>
  <w:footnote w:id="1">
    <w:p w14:paraId="6DE957F9" w14:textId="77777777" w:rsidR="00EF63D3" w:rsidRPr="00C42147" w:rsidRDefault="00EF63D3" w:rsidP="00BC5BD2">
      <w:pPr>
        <w:pStyle w:val="FootnoteText"/>
        <w:rPr>
          <w:sz w:val="16"/>
          <w:szCs w:val="18"/>
        </w:rPr>
      </w:pPr>
      <w:r w:rsidRPr="00C42147">
        <w:rPr>
          <w:rStyle w:val="FootnoteReference"/>
          <w:sz w:val="16"/>
          <w:szCs w:val="18"/>
        </w:rPr>
        <w:footnoteRef/>
      </w:r>
      <w:r w:rsidRPr="00C42147">
        <w:rPr>
          <w:sz w:val="16"/>
          <w:szCs w:val="18"/>
        </w:rPr>
        <w:t xml:space="preserve"> 2010 Census data estimates the average household size in Minnesota to be 2.48 people.</w:t>
      </w:r>
    </w:p>
  </w:footnote>
  <w:footnote w:id="2">
    <w:p w14:paraId="2BE0EF8F" w14:textId="77777777" w:rsidR="00EF63D3" w:rsidRPr="00C42147" w:rsidRDefault="00EF63D3" w:rsidP="00BC5BD2">
      <w:pPr>
        <w:pStyle w:val="FootnoteText"/>
        <w:rPr>
          <w:sz w:val="16"/>
          <w:szCs w:val="18"/>
        </w:rPr>
      </w:pPr>
      <w:r w:rsidRPr="00C42147">
        <w:rPr>
          <w:rStyle w:val="FootnoteReference"/>
          <w:sz w:val="16"/>
          <w:szCs w:val="18"/>
        </w:rPr>
        <w:footnoteRef/>
      </w:r>
      <w:r w:rsidRPr="00C42147">
        <w:rPr>
          <w:sz w:val="16"/>
          <w:szCs w:val="18"/>
        </w:rPr>
        <w:t xml:space="preserve"> Non-medical refers to medical countermeasures taken orally (like antibiotics).  Medical refers to those that must be administered by injection (like influenza vaccine).  Medical Closed PODs must have access to staff to administer vaccines, cold chain management, and a biohazard disposal plan.</w:t>
      </w:r>
    </w:p>
  </w:footnote>
  <w:footnote w:id="3">
    <w:p w14:paraId="6F52FD6A" w14:textId="77777777" w:rsidR="00EF63D3" w:rsidRPr="00241E71" w:rsidRDefault="00EF63D3" w:rsidP="00BC5BD2">
      <w:pPr>
        <w:pStyle w:val="FootnoteText"/>
        <w:rPr>
          <w:szCs w:val="18"/>
        </w:rPr>
      </w:pPr>
      <w:r w:rsidRPr="00C42147">
        <w:rPr>
          <w:rStyle w:val="FootnoteReference"/>
          <w:sz w:val="16"/>
          <w:szCs w:val="18"/>
        </w:rPr>
        <w:footnoteRef/>
      </w:r>
      <w:r w:rsidRPr="00C42147">
        <w:rPr>
          <w:sz w:val="16"/>
          <w:szCs w:val="18"/>
        </w:rPr>
        <w:t xml:space="preserve"> Potential options may include having a licensed medical practitioner on site, available by phone, or referring individuals requiring “medical consult” to the nearest </w:t>
      </w:r>
      <w:r w:rsidRPr="00C42147">
        <w:rPr>
          <w:i/>
          <w:sz w:val="16"/>
          <w:szCs w:val="18"/>
        </w:rPr>
        <w:t>open</w:t>
      </w:r>
      <w:r w:rsidRPr="00C42147">
        <w:rPr>
          <w:sz w:val="16"/>
          <w:szCs w:val="18"/>
        </w:rPr>
        <w:t xml:space="preserve"> POD or their medical provider to determine the best course of action.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4A7"/>
    <w:multiLevelType w:val="hybridMultilevel"/>
    <w:tmpl w:val="B226FC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9B56B5"/>
    <w:multiLevelType w:val="hybridMultilevel"/>
    <w:tmpl w:val="5FBE6B94"/>
    <w:lvl w:ilvl="0" w:tplc="FFFFFFFF">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49D6"/>
    <w:multiLevelType w:val="hybridMultilevel"/>
    <w:tmpl w:val="D3166C6E"/>
    <w:lvl w:ilvl="0" w:tplc="FFFFFFFF">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1553D1"/>
    <w:multiLevelType w:val="hybridMultilevel"/>
    <w:tmpl w:val="5814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A1FC5"/>
    <w:multiLevelType w:val="hybridMultilevel"/>
    <w:tmpl w:val="F5428F48"/>
    <w:lvl w:ilvl="0" w:tplc="FFFFFFFF">
      <w:numFmt w:val="bullet"/>
      <w:lvlText w:val=""/>
      <w:lvlJc w:val="left"/>
      <w:pPr>
        <w:ind w:left="765" w:hanging="360"/>
      </w:pPr>
      <w:rPr>
        <w:rFonts w:ascii="Wingdings" w:eastAsia="Times New Roman" w:hAnsi="Wingdings"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3850057"/>
    <w:multiLevelType w:val="hybridMultilevel"/>
    <w:tmpl w:val="38BCD0CA"/>
    <w:lvl w:ilvl="0" w:tplc="FFFFFFFF">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47B8"/>
    <w:multiLevelType w:val="hybridMultilevel"/>
    <w:tmpl w:val="2548B252"/>
    <w:lvl w:ilvl="0" w:tplc="FFFFFFFF">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C6904"/>
    <w:multiLevelType w:val="hybridMultilevel"/>
    <w:tmpl w:val="56A6A1F0"/>
    <w:lvl w:ilvl="0" w:tplc="2438F2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8429F"/>
    <w:multiLevelType w:val="hybridMultilevel"/>
    <w:tmpl w:val="2658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04F0"/>
    <w:multiLevelType w:val="hybridMultilevel"/>
    <w:tmpl w:val="82EACD8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35426C62"/>
    <w:multiLevelType w:val="hybridMultilevel"/>
    <w:tmpl w:val="BE4CE55E"/>
    <w:lvl w:ilvl="0" w:tplc="238AD37E">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51195"/>
    <w:multiLevelType w:val="hybridMultilevel"/>
    <w:tmpl w:val="E452C08A"/>
    <w:lvl w:ilvl="0" w:tplc="FFFFFFFF">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14E9C"/>
    <w:multiLevelType w:val="hybridMultilevel"/>
    <w:tmpl w:val="0E067D12"/>
    <w:lvl w:ilvl="0" w:tplc="FFFFFFFF">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676BC"/>
    <w:multiLevelType w:val="hybridMultilevel"/>
    <w:tmpl w:val="97728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F786E"/>
    <w:multiLevelType w:val="hybridMultilevel"/>
    <w:tmpl w:val="B34A96A4"/>
    <w:lvl w:ilvl="0" w:tplc="FFFFFFFF">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F517577"/>
    <w:multiLevelType w:val="hybridMultilevel"/>
    <w:tmpl w:val="02305D1E"/>
    <w:lvl w:ilvl="0" w:tplc="FFFFFFFF">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51377"/>
    <w:multiLevelType w:val="hybridMultilevel"/>
    <w:tmpl w:val="CA62A5F2"/>
    <w:lvl w:ilvl="0" w:tplc="FFFFFFFF">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FE6392"/>
    <w:multiLevelType w:val="hybridMultilevel"/>
    <w:tmpl w:val="32E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72B29"/>
    <w:multiLevelType w:val="hybridMultilevel"/>
    <w:tmpl w:val="7D628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1B2BC4"/>
    <w:multiLevelType w:val="hybridMultilevel"/>
    <w:tmpl w:val="7D9403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1F305E"/>
    <w:multiLevelType w:val="hybridMultilevel"/>
    <w:tmpl w:val="9438A5BE"/>
    <w:lvl w:ilvl="0" w:tplc="238AD37E">
      <w:start w:val="1"/>
      <w:numFmt w:val="bullet"/>
      <w:lvlText w:val=""/>
      <w:lvlJc w:val="left"/>
      <w:pPr>
        <w:ind w:left="1215" w:hanging="360"/>
      </w:pPr>
      <w:rPr>
        <w:rFonts w:ascii="Wingdings" w:hAnsi="Wingdings" w:hint="default"/>
        <w:shadow/>
        <w:emboss w:val="0"/>
        <w:imprint w:val="0"/>
        <w:sz w:val="24"/>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15:restartNumberingAfterBreak="0">
    <w:nsid w:val="783319A0"/>
    <w:multiLevelType w:val="hybridMultilevel"/>
    <w:tmpl w:val="A28A0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D703B2"/>
    <w:multiLevelType w:val="hybridMultilevel"/>
    <w:tmpl w:val="03C291A8"/>
    <w:lvl w:ilvl="0" w:tplc="238AD37E">
      <w:start w:val="1"/>
      <w:numFmt w:val="bullet"/>
      <w:lvlText w:val=""/>
      <w:lvlJc w:val="left"/>
      <w:pPr>
        <w:ind w:left="1440" w:hanging="360"/>
      </w:pPr>
      <w:rPr>
        <w:rFonts w:ascii="Wingdings" w:hAnsi="Wingdings" w:hint="default"/>
        <w:shadow/>
        <w:emboss w:val="0"/>
        <w:imprint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3"/>
  </w:num>
  <w:num w:numId="4">
    <w:abstractNumId w:val="21"/>
  </w:num>
  <w:num w:numId="5">
    <w:abstractNumId w:val="12"/>
  </w:num>
  <w:num w:numId="6">
    <w:abstractNumId w:val="4"/>
  </w:num>
  <w:num w:numId="7">
    <w:abstractNumId w:val="9"/>
  </w:num>
  <w:num w:numId="8">
    <w:abstractNumId w:val="2"/>
  </w:num>
  <w:num w:numId="9">
    <w:abstractNumId w:val="10"/>
  </w:num>
  <w:num w:numId="10">
    <w:abstractNumId w:val="5"/>
  </w:num>
  <w:num w:numId="11">
    <w:abstractNumId w:val="14"/>
  </w:num>
  <w:num w:numId="12">
    <w:abstractNumId w:val="7"/>
  </w:num>
  <w:num w:numId="13">
    <w:abstractNumId w:val="8"/>
  </w:num>
  <w:num w:numId="14">
    <w:abstractNumId w:val="13"/>
  </w:num>
  <w:num w:numId="15">
    <w:abstractNumId w:val="11"/>
  </w:num>
  <w:num w:numId="16">
    <w:abstractNumId w:val="1"/>
  </w:num>
  <w:num w:numId="17">
    <w:abstractNumId w:val="15"/>
  </w:num>
  <w:num w:numId="18">
    <w:abstractNumId w:val="6"/>
  </w:num>
  <w:num w:numId="19">
    <w:abstractNumId w:val="16"/>
  </w:num>
  <w:num w:numId="20">
    <w:abstractNumId w:val="17"/>
  </w:num>
  <w:num w:numId="21">
    <w:abstractNumId w:val="2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6A"/>
    <w:rsid w:val="0000526F"/>
    <w:rsid w:val="00035476"/>
    <w:rsid w:val="00036B8F"/>
    <w:rsid w:val="00044774"/>
    <w:rsid w:val="00071D3D"/>
    <w:rsid w:val="00074E8D"/>
    <w:rsid w:val="000822A9"/>
    <w:rsid w:val="000936D2"/>
    <w:rsid w:val="00096B6D"/>
    <w:rsid w:val="000A6CF4"/>
    <w:rsid w:val="000A75B4"/>
    <w:rsid w:val="000B13B8"/>
    <w:rsid w:val="000E2194"/>
    <w:rsid w:val="000E3CC3"/>
    <w:rsid w:val="000F01C1"/>
    <w:rsid w:val="000F57BC"/>
    <w:rsid w:val="001010E3"/>
    <w:rsid w:val="001221EB"/>
    <w:rsid w:val="0013030D"/>
    <w:rsid w:val="00134F4D"/>
    <w:rsid w:val="00135D9B"/>
    <w:rsid w:val="0015405E"/>
    <w:rsid w:val="00164DB4"/>
    <w:rsid w:val="001708B5"/>
    <w:rsid w:val="0017248C"/>
    <w:rsid w:val="001761A3"/>
    <w:rsid w:val="00176218"/>
    <w:rsid w:val="0018216B"/>
    <w:rsid w:val="00185695"/>
    <w:rsid w:val="001A56CD"/>
    <w:rsid w:val="001C08D5"/>
    <w:rsid w:val="001D25C7"/>
    <w:rsid w:val="001D5D51"/>
    <w:rsid w:val="001E07A8"/>
    <w:rsid w:val="001E3758"/>
    <w:rsid w:val="001F3DF1"/>
    <w:rsid w:val="00200A58"/>
    <w:rsid w:val="002035C2"/>
    <w:rsid w:val="00204191"/>
    <w:rsid w:val="002101F9"/>
    <w:rsid w:val="00211D57"/>
    <w:rsid w:val="002122EC"/>
    <w:rsid w:val="002227D0"/>
    <w:rsid w:val="00224DD1"/>
    <w:rsid w:val="0023164A"/>
    <w:rsid w:val="00232AF7"/>
    <w:rsid w:val="00240911"/>
    <w:rsid w:val="002454E8"/>
    <w:rsid w:val="002458DB"/>
    <w:rsid w:val="00251459"/>
    <w:rsid w:val="00265376"/>
    <w:rsid w:val="00272A83"/>
    <w:rsid w:val="002740BA"/>
    <w:rsid w:val="00276D5E"/>
    <w:rsid w:val="00285C43"/>
    <w:rsid w:val="00285E9C"/>
    <w:rsid w:val="002908E7"/>
    <w:rsid w:val="002A31FE"/>
    <w:rsid w:val="002A4732"/>
    <w:rsid w:val="002B1B2A"/>
    <w:rsid w:val="002B7729"/>
    <w:rsid w:val="002C2BDA"/>
    <w:rsid w:val="002E0BEE"/>
    <w:rsid w:val="002E0F3D"/>
    <w:rsid w:val="002E1B33"/>
    <w:rsid w:val="002E58BC"/>
    <w:rsid w:val="002E70F0"/>
    <w:rsid w:val="003018C7"/>
    <w:rsid w:val="00302B38"/>
    <w:rsid w:val="003127C9"/>
    <w:rsid w:val="00321773"/>
    <w:rsid w:val="00322A3D"/>
    <w:rsid w:val="0032317A"/>
    <w:rsid w:val="003238DB"/>
    <w:rsid w:val="003272D2"/>
    <w:rsid w:val="00343108"/>
    <w:rsid w:val="00353B11"/>
    <w:rsid w:val="00354C58"/>
    <w:rsid w:val="00380071"/>
    <w:rsid w:val="00382330"/>
    <w:rsid w:val="003A319A"/>
    <w:rsid w:val="003A3E77"/>
    <w:rsid w:val="003A5984"/>
    <w:rsid w:val="003A677A"/>
    <w:rsid w:val="003B077D"/>
    <w:rsid w:val="003B7EEB"/>
    <w:rsid w:val="003D34B7"/>
    <w:rsid w:val="003E62B0"/>
    <w:rsid w:val="003F2EA3"/>
    <w:rsid w:val="00400D4A"/>
    <w:rsid w:val="00405899"/>
    <w:rsid w:val="00411A55"/>
    <w:rsid w:val="00421C6A"/>
    <w:rsid w:val="0042765F"/>
    <w:rsid w:val="00440E98"/>
    <w:rsid w:val="00443E97"/>
    <w:rsid w:val="004519C1"/>
    <w:rsid w:val="0048473C"/>
    <w:rsid w:val="00495446"/>
    <w:rsid w:val="00497CD0"/>
    <w:rsid w:val="004A48E9"/>
    <w:rsid w:val="004A5420"/>
    <w:rsid w:val="004A5722"/>
    <w:rsid w:val="004B0BB9"/>
    <w:rsid w:val="004B3789"/>
    <w:rsid w:val="004B79C3"/>
    <w:rsid w:val="004C3684"/>
    <w:rsid w:val="004D0747"/>
    <w:rsid w:val="004E090F"/>
    <w:rsid w:val="004E3372"/>
    <w:rsid w:val="004F1604"/>
    <w:rsid w:val="004F41FB"/>
    <w:rsid w:val="0050107E"/>
    <w:rsid w:val="00502CA8"/>
    <w:rsid w:val="005051FE"/>
    <w:rsid w:val="005274A5"/>
    <w:rsid w:val="005341FD"/>
    <w:rsid w:val="00551EF0"/>
    <w:rsid w:val="00554EFA"/>
    <w:rsid w:val="005615D2"/>
    <w:rsid w:val="00561908"/>
    <w:rsid w:val="00572619"/>
    <w:rsid w:val="00595317"/>
    <w:rsid w:val="005959AD"/>
    <w:rsid w:val="00596750"/>
    <w:rsid w:val="005A163A"/>
    <w:rsid w:val="005A3E6C"/>
    <w:rsid w:val="005A505C"/>
    <w:rsid w:val="005A5EC3"/>
    <w:rsid w:val="005A7C2A"/>
    <w:rsid w:val="005B24E7"/>
    <w:rsid w:val="005B701D"/>
    <w:rsid w:val="005C44D7"/>
    <w:rsid w:val="005C5211"/>
    <w:rsid w:val="005D1D84"/>
    <w:rsid w:val="005E2853"/>
    <w:rsid w:val="005F5AC5"/>
    <w:rsid w:val="00602344"/>
    <w:rsid w:val="0060575F"/>
    <w:rsid w:val="00617DCC"/>
    <w:rsid w:val="00625030"/>
    <w:rsid w:val="00625941"/>
    <w:rsid w:val="0063290D"/>
    <w:rsid w:val="0064716A"/>
    <w:rsid w:val="0066299F"/>
    <w:rsid w:val="0066365B"/>
    <w:rsid w:val="00674588"/>
    <w:rsid w:val="006805A0"/>
    <w:rsid w:val="006971FA"/>
    <w:rsid w:val="00697C75"/>
    <w:rsid w:val="006D28CC"/>
    <w:rsid w:val="006F599C"/>
    <w:rsid w:val="006F7726"/>
    <w:rsid w:val="006F7B92"/>
    <w:rsid w:val="007056B0"/>
    <w:rsid w:val="0071569F"/>
    <w:rsid w:val="00741B27"/>
    <w:rsid w:val="00746F1D"/>
    <w:rsid w:val="00757FBF"/>
    <w:rsid w:val="00764A73"/>
    <w:rsid w:val="00770403"/>
    <w:rsid w:val="00773342"/>
    <w:rsid w:val="00773994"/>
    <w:rsid w:val="0077791B"/>
    <w:rsid w:val="00797447"/>
    <w:rsid w:val="007A2503"/>
    <w:rsid w:val="007A74E8"/>
    <w:rsid w:val="007B2DC6"/>
    <w:rsid w:val="007C58CA"/>
    <w:rsid w:val="007D02F9"/>
    <w:rsid w:val="007D0519"/>
    <w:rsid w:val="007D6FC6"/>
    <w:rsid w:val="007F52C6"/>
    <w:rsid w:val="00810F8B"/>
    <w:rsid w:val="008136DC"/>
    <w:rsid w:val="008169D5"/>
    <w:rsid w:val="00822745"/>
    <w:rsid w:val="00837FA5"/>
    <w:rsid w:val="00840FF3"/>
    <w:rsid w:val="00852FCB"/>
    <w:rsid w:val="00853E53"/>
    <w:rsid w:val="00871C48"/>
    <w:rsid w:val="0087732D"/>
    <w:rsid w:val="0088195E"/>
    <w:rsid w:val="008849AA"/>
    <w:rsid w:val="00893882"/>
    <w:rsid w:val="00894D8F"/>
    <w:rsid w:val="0089651D"/>
    <w:rsid w:val="00897884"/>
    <w:rsid w:val="008A3824"/>
    <w:rsid w:val="008B04C1"/>
    <w:rsid w:val="008B24A9"/>
    <w:rsid w:val="008C1064"/>
    <w:rsid w:val="008D68C6"/>
    <w:rsid w:val="008F3AED"/>
    <w:rsid w:val="008F5E40"/>
    <w:rsid w:val="008F6189"/>
    <w:rsid w:val="00907644"/>
    <w:rsid w:val="009132B4"/>
    <w:rsid w:val="0091608D"/>
    <w:rsid w:val="00921D0F"/>
    <w:rsid w:val="00935259"/>
    <w:rsid w:val="00957D75"/>
    <w:rsid w:val="009640ED"/>
    <w:rsid w:val="00970592"/>
    <w:rsid w:val="00984ABA"/>
    <w:rsid w:val="00995437"/>
    <w:rsid w:val="00995962"/>
    <w:rsid w:val="009959C4"/>
    <w:rsid w:val="009A535B"/>
    <w:rsid w:val="009B1532"/>
    <w:rsid w:val="009B68BB"/>
    <w:rsid w:val="009E4A8F"/>
    <w:rsid w:val="009F178F"/>
    <w:rsid w:val="009F2017"/>
    <w:rsid w:val="00A12228"/>
    <w:rsid w:val="00A242C5"/>
    <w:rsid w:val="00A2691E"/>
    <w:rsid w:val="00A303D4"/>
    <w:rsid w:val="00A45914"/>
    <w:rsid w:val="00A5642F"/>
    <w:rsid w:val="00A631A4"/>
    <w:rsid w:val="00A7683A"/>
    <w:rsid w:val="00A8212A"/>
    <w:rsid w:val="00A84631"/>
    <w:rsid w:val="00AA01B5"/>
    <w:rsid w:val="00AB05B6"/>
    <w:rsid w:val="00AB4D91"/>
    <w:rsid w:val="00AB5A79"/>
    <w:rsid w:val="00AC5375"/>
    <w:rsid w:val="00AE543E"/>
    <w:rsid w:val="00AF4B5C"/>
    <w:rsid w:val="00B249CF"/>
    <w:rsid w:val="00B24CAD"/>
    <w:rsid w:val="00B34702"/>
    <w:rsid w:val="00B422BD"/>
    <w:rsid w:val="00B561A2"/>
    <w:rsid w:val="00B64178"/>
    <w:rsid w:val="00B74D43"/>
    <w:rsid w:val="00B76908"/>
    <w:rsid w:val="00B80542"/>
    <w:rsid w:val="00B870A1"/>
    <w:rsid w:val="00B912E3"/>
    <w:rsid w:val="00BA0780"/>
    <w:rsid w:val="00BA1F53"/>
    <w:rsid w:val="00BB35F1"/>
    <w:rsid w:val="00BB6530"/>
    <w:rsid w:val="00BC0F03"/>
    <w:rsid w:val="00BC5BD2"/>
    <w:rsid w:val="00BD1A6B"/>
    <w:rsid w:val="00BD4B76"/>
    <w:rsid w:val="00BD4F80"/>
    <w:rsid w:val="00BE0F39"/>
    <w:rsid w:val="00BE2AE6"/>
    <w:rsid w:val="00BF5D4A"/>
    <w:rsid w:val="00C15D37"/>
    <w:rsid w:val="00C21AAD"/>
    <w:rsid w:val="00C25621"/>
    <w:rsid w:val="00C42147"/>
    <w:rsid w:val="00C4462A"/>
    <w:rsid w:val="00C47E00"/>
    <w:rsid w:val="00C50F9E"/>
    <w:rsid w:val="00C522F1"/>
    <w:rsid w:val="00C54615"/>
    <w:rsid w:val="00C60AAB"/>
    <w:rsid w:val="00C669F6"/>
    <w:rsid w:val="00C66EFF"/>
    <w:rsid w:val="00C84E72"/>
    <w:rsid w:val="00CA2D41"/>
    <w:rsid w:val="00CB5EF6"/>
    <w:rsid w:val="00CC4337"/>
    <w:rsid w:val="00CC67BE"/>
    <w:rsid w:val="00CC7BE7"/>
    <w:rsid w:val="00CD350F"/>
    <w:rsid w:val="00CD7F2B"/>
    <w:rsid w:val="00CF5CCB"/>
    <w:rsid w:val="00CF7479"/>
    <w:rsid w:val="00D07B79"/>
    <w:rsid w:val="00D27325"/>
    <w:rsid w:val="00D30E15"/>
    <w:rsid w:val="00D3285B"/>
    <w:rsid w:val="00D47675"/>
    <w:rsid w:val="00D543A8"/>
    <w:rsid w:val="00D63BC1"/>
    <w:rsid w:val="00D7626F"/>
    <w:rsid w:val="00D77F30"/>
    <w:rsid w:val="00D82A65"/>
    <w:rsid w:val="00D830D9"/>
    <w:rsid w:val="00D86E71"/>
    <w:rsid w:val="00DD3069"/>
    <w:rsid w:val="00DE249D"/>
    <w:rsid w:val="00DE4905"/>
    <w:rsid w:val="00E0092E"/>
    <w:rsid w:val="00E068FE"/>
    <w:rsid w:val="00E10A4F"/>
    <w:rsid w:val="00E14BCF"/>
    <w:rsid w:val="00E162D1"/>
    <w:rsid w:val="00E2620A"/>
    <w:rsid w:val="00E400DF"/>
    <w:rsid w:val="00E44BB4"/>
    <w:rsid w:val="00E523FC"/>
    <w:rsid w:val="00E52E57"/>
    <w:rsid w:val="00E56024"/>
    <w:rsid w:val="00E62E26"/>
    <w:rsid w:val="00E64C09"/>
    <w:rsid w:val="00E7758C"/>
    <w:rsid w:val="00E84465"/>
    <w:rsid w:val="00E87479"/>
    <w:rsid w:val="00E93CCF"/>
    <w:rsid w:val="00E940E6"/>
    <w:rsid w:val="00E944FF"/>
    <w:rsid w:val="00EA3FB9"/>
    <w:rsid w:val="00EC727D"/>
    <w:rsid w:val="00EE4EBE"/>
    <w:rsid w:val="00EF5F9F"/>
    <w:rsid w:val="00EF63D3"/>
    <w:rsid w:val="00EF770A"/>
    <w:rsid w:val="00F059A9"/>
    <w:rsid w:val="00F12751"/>
    <w:rsid w:val="00F143CF"/>
    <w:rsid w:val="00F23100"/>
    <w:rsid w:val="00F2409E"/>
    <w:rsid w:val="00F3409B"/>
    <w:rsid w:val="00F404AB"/>
    <w:rsid w:val="00F44F8D"/>
    <w:rsid w:val="00F45365"/>
    <w:rsid w:val="00F5688B"/>
    <w:rsid w:val="00F65068"/>
    <w:rsid w:val="00F702A1"/>
    <w:rsid w:val="00F7138F"/>
    <w:rsid w:val="00F978CE"/>
    <w:rsid w:val="00FD2D24"/>
    <w:rsid w:val="00FD740B"/>
    <w:rsid w:val="00FD7FD3"/>
    <w:rsid w:val="00FE0EDF"/>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0F03FE"/>
  <w15:chartTrackingRefBased/>
  <w15:docId w15:val="{87737D72-2C7C-4E5B-B106-676FADEA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16A"/>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64716A"/>
    <w:pPr>
      <w:keepNext/>
      <w:keepLines/>
      <w:spacing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71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16A"/>
    <w:pPr>
      <w:spacing w:after="0" w:line="240" w:lineRule="auto"/>
    </w:pPr>
    <w:rPr>
      <w:rFonts w:eastAsiaTheme="minorEastAsia"/>
    </w:rPr>
  </w:style>
  <w:style w:type="paragraph" w:customStyle="1" w:styleId="CompanyName">
    <w:name w:val="Company Name"/>
    <w:basedOn w:val="Normal"/>
    <w:qFormat/>
    <w:rsid w:val="0064716A"/>
    <w:pPr>
      <w:spacing w:before="120" w:after="120"/>
      <w:jc w:val="right"/>
    </w:pPr>
    <w:rPr>
      <w:rFonts w:ascii="Georgia" w:eastAsia="Calibri" w:hAnsi="Georgia" w:cs="Times New Roman"/>
      <w:b/>
      <w:sz w:val="32"/>
    </w:rPr>
  </w:style>
  <w:style w:type="paragraph" w:customStyle="1" w:styleId="Documenttitle">
    <w:name w:val="Document_title"/>
    <w:basedOn w:val="Normal"/>
    <w:qFormat/>
    <w:rsid w:val="0064716A"/>
    <w:pPr>
      <w:spacing w:before="120" w:after="120"/>
      <w:jc w:val="right"/>
    </w:pPr>
    <w:rPr>
      <w:rFonts w:ascii="Arial Black" w:eastAsia="Calibri" w:hAnsi="Arial Black" w:cs="Times New Roman"/>
      <w:sz w:val="48"/>
      <w:szCs w:val="48"/>
    </w:rPr>
  </w:style>
  <w:style w:type="character" w:styleId="IntenseEmphasis">
    <w:name w:val="Intense Emphasis"/>
    <w:basedOn w:val="DefaultParagraphFont"/>
    <w:uiPriority w:val="21"/>
    <w:qFormat/>
    <w:rsid w:val="0064716A"/>
    <w:rPr>
      <w:i/>
      <w:iCs/>
      <w:color w:val="4472C4" w:themeColor="accent1"/>
    </w:rPr>
  </w:style>
  <w:style w:type="character" w:customStyle="1" w:styleId="Heading2Char">
    <w:name w:val="Heading 2 Char"/>
    <w:basedOn w:val="DefaultParagraphFont"/>
    <w:link w:val="Heading2"/>
    <w:uiPriority w:val="9"/>
    <w:rsid w:val="0064716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4716A"/>
    <w:pPr>
      <w:ind w:left="720"/>
      <w:contextualSpacing/>
    </w:pPr>
  </w:style>
  <w:style w:type="paragraph" w:styleId="Footer">
    <w:name w:val="footer"/>
    <w:basedOn w:val="Normal"/>
    <w:link w:val="FooterChar"/>
    <w:uiPriority w:val="99"/>
    <w:unhideWhenUsed/>
    <w:rsid w:val="0064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6A"/>
    <w:rPr>
      <w:rFonts w:eastAsiaTheme="minorEastAsia"/>
    </w:rPr>
  </w:style>
  <w:style w:type="table" w:styleId="TableGrid">
    <w:name w:val="Table Grid"/>
    <w:basedOn w:val="TableNormal"/>
    <w:uiPriority w:val="59"/>
    <w:rsid w:val="0064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716A"/>
    <w:rPr>
      <w:sz w:val="16"/>
      <w:szCs w:val="16"/>
    </w:rPr>
  </w:style>
  <w:style w:type="paragraph" w:styleId="CommentText">
    <w:name w:val="annotation text"/>
    <w:basedOn w:val="Normal"/>
    <w:link w:val="CommentTextChar"/>
    <w:uiPriority w:val="99"/>
    <w:semiHidden/>
    <w:unhideWhenUsed/>
    <w:rsid w:val="0064716A"/>
    <w:pPr>
      <w:spacing w:line="240" w:lineRule="auto"/>
    </w:pPr>
    <w:rPr>
      <w:sz w:val="20"/>
      <w:szCs w:val="20"/>
    </w:rPr>
  </w:style>
  <w:style w:type="character" w:customStyle="1" w:styleId="CommentTextChar">
    <w:name w:val="Comment Text Char"/>
    <w:basedOn w:val="DefaultParagraphFont"/>
    <w:link w:val="CommentText"/>
    <w:uiPriority w:val="99"/>
    <w:semiHidden/>
    <w:rsid w:val="0064716A"/>
    <w:rPr>
      <w:rFonts w:eastAsiaTheme="minorEastAsia"/>
      <w:sz w:val="20"/>
      <w:szCs w:val="20"/>
    </w:rPr>
  </w:style>
  <w:style w:type="paragraph" w:styleId="BalloonText">
    <w:name w:val="Balloon Text"/>
    <w:basedOn w:val="Normal"/>
    <w:link w:val="BalloonTextChar"/>
    <w:uiPriority w:val="99"/>
    <w:semiHidden/>
    <w:unhideWhenUsed/>
    <w:rsid w:val="00647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16A"/>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64716A"/>
    <w:rPr>
      <w:rFonts w:asciiTheme="majorHAnsi" w:eastAsiaTheme="majorEastAsia" w:hAnsiTheme="majorHAnsi" w:cstheme="majorBidi"/>
      <w:color w:val="1F3763" w:themeColor="accent1" w:themeShade="7F"/>
      <w:sz w:val="24"/>
      <w:szCs w:val="24"/>
    </w:rPr>
  </w:style>
  <w:style w:type="paragraph" w:customStyle="1" w:styleId="Default">
    <w:name w:val="Default"/>
    <w:rsid w:val="0064716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17DCC"/>
    <w:pPr>
      <w:spacing w:after="120"/>
    </w:pPr>
  </w:style>
  <w:style w:type="character" w:customStyle="1" w:styleId="BodyTextChar">
    <w:name w:val="Body Text Char"/>
    <w:basedOn w:val="DefaultParagraphFont"/>
    <w:link w:val="BodyText"/>
    <w:uiPriority w:val="99"/>
    <w:rsid w:val="00617DCC"/>
    <w:rPr>
      <w:rFonts w:eastAsiaTheme="minorEastAsia"/>
    </w:rPr>
  </w:style>
  <w:style w:type="character" w:styleId="Hyperlink">
    <w:name w:val="Hyperlink"/>
    <w:basedOn w:val="DefaultParagraphFont"/>
    <w:uiPriority w:val="99"/>
    <w:unhideWhenUsed/>
    <w:rsid w:val="00617DCC"/>
    <w:rPr>
      <w:color w:val="0563C1" w:themeColor="hyperlink"/>
      <w:u w:val="single"/>
    </w:rPr>
  </w:style>
  <w:style w:type="paragraph" w:customStyle="1" w:styleId="msotitle3">
    <w:name w:val="msotitle3"/>
    <w:rsid w:val="00343108"/>
    <w:pPr>
      <w:spacing w:after="0" w:line="240" w:lineRule="auto"/>
    </w:pPr>
    <w:rPr>
      <w:rFonts w:ascii="Garamond" w:eastAsia="Times New Roman" w:hAnsi="Garamond" w:cs="Times New Roman"/>
      <w:i/>
      <w:iCs/>
      <w:color w:val="000000"/>
      <w:kern w:val="28"/>
      <w:sz w:val="42"/>
      <w:szCs w:val="42"/>
    </w:rPr>
  </w:style>
  <w:style w:type="paragraph" w:styleId="Header">
    <w:name w:val="header"/>
    <w:basedOn w:val="Normal"/>
    <w:link w:val="HeaderChar"/>
    <w:uiPriority w:val="99"/>
    <w:unhideWhenUsed/>
    <w:rsid w:val="005A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E6C"/>
    <w:rPr>
      <w:rFonts w:eastAsiaTheme="minorEastAsia"/>
    </w:rPr>
  </w:style>
  <w:style w:type="paragraph" w:styleId="CommentSubject">
    <w:name w:val="annotation subject"/>
    <w:basedOn w:val="CommentText"/>
    <w:next w:val="CommentText"/>
    <w:link w:val="CommentSubjectChar"/>
    <w:uiPriority w:val="99"/>
    <w:semiHidden/>
    <w:unhideWhenUsed/>
    <w:rsid w:val="0077791B"/>
    <w:rPr>
      <w:b/>
      <w:bCs/>
    </w:rPr>
  </w:style>
  <w:style w:type="character" w:customStyle="1" w:styleId="CommentSubjectChar">
    <w:name w:val="Comment Subject Char"/>
    <w:basedOn w:val="CommentTextChar"/>
    <w:link w:val="CommentSubject"/>
    <w:uiPriority w:val="99"/>
    <w:semiHidden/>
    <w:rsid w:val="0077791B"/>
    <w:rPr>
      <w:rFonts w:eastAsiaTheme="minorEastAsia"/>
      <w:b/>
      <w:bCs/>
      <w:sz w:val="20"/>
      <w:szCs w:val="20"/>
    </w:rPr>
  </w:style>
  <w:style w:type="character" w:styleId="FollowedHyperlink">
    <w:name w:val="FollowedHyperlink"/>
    <w:basedOn w:val="DefaultParagraphFont"/>
    <w:uiPriority w:val="99"/>
    <w:semiHidden/>
    <w:unhideWhenUsed/>
    <w:rsid w:val="00204191"/>
    <w:rPr>
      <w:color w:val="954F72" w:themeColor="followedHyperlink"/>
      <w:u w:val="single"/>
    </w:rPr>
  </w:style>
  <w:style w:type="character" w:customStyle="1" w:styleId="Mention1">
    <w:name w:val="Mention1"/>
    <w:basedOn w:val="DefaultParagraphFont"/>
    <w:uiPriority w:val="99"/>
    <w:semiHidden/>
    <w:unhideWhenUsed/>
    <w:rsid w:val="005B701D"/>
    <w:rPr>
      <w:color w:val="2B579A"/>
      <w:shd w:val="clear" w:color="auto" w:fill="E6E6E6"/>
    </w:rPr>
  </w:style>
  <w:style w:type="paragraph" w:styleId="FootnoteText">
    <w:name w:val="footnote text"/>
    <w:basedOn w:val="Normal"/>
    <w:link w:val="FootnoteTextChar"/>
    <w:uiPriority w:val="99"/>
    <w:semiHidden/>
    <w:unhideWhenUsed/>
    <w:rsid w:val="002908E7"/>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908E7"/>
    <w:rPr>
      <w:sz w:val="20"/>
      <w:szCs w:val="20"/>
    </w:rPr>
  </w:style>
  <w:style w:type="character" w:styleId="FootnoteReference">
    <w:name w:val="footnote reference"/>
    <w:basedOn w:val="DefaultParagraphFont"/>
    <w:uiPriority w:val="99"/>
    <w:semiHidden/>
    <w:unhideWhenUsed/>
    <w:rsid w:val="002908E7"/>
    <w:rPr>
      <w:vertAlign w:val="superscript"/>
    </w:rPr>
  </w:style>
  <w:style w:type="character" w:customStyle="1" w:styleId="Mention">
    <w:name w:val="Mention"/>
    <w:basedOn w:val="DefaultParagraphFont"/>
    <w:uiPriority w:val="99"/>
    <w:semiHidden/>
    <w:unhideWhenUsed/>
    <w:rsid w:val="00852FCB"/>
    <w:rPr>
      <w:color w:val="2B579A"/>
      <w:shd w:val="clear" w:color="auto" w:fill="E6E6E6"/>
    </w:rPr>
  </w:style>
  <w:style w:type="paragraph" w:styleId="Caption">
    <w:name w:val="caption"/>
    <w:basedOn w:val="Normal"/>
    <w:next w:val="Normal"/>
    <w:uiPriority w:val="35"/>
    <w:unhideWhenUsed/>
    <w:qFormat/>
    <w:rsid w:val="00D86E71"/>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5511">
      <w:bodyDiv w:val="1"/>
      <w:marLeft w:val="0"/>
      <w:marRight w:val="0"/>
      <w:marTop w:val="0"/>
      <w:marBottom w:val="0"/>
      <w:divBdr>
        <w:top w:val="none" w:sz="0" w:space="0" w:color="auto"/>
        <w:left w:val="none" w:sz="0" w:space="0" w:color="auto"/>
        <w:bottom w:val="none" w:sz="0" w:space="0" w:color="auto"/>
        <w:right w:val="none" w:sz="0" w:space="0" w:color="auto"/>
      </w:divBdr>
    </w:div>
    <w:div w:id="285164055">
      <w:bodyDiv w:val="1"/>
      <w:marLeft w:val="0"/>
      <w:marRight w:val="0"/>
      <w:marTop w:val="0"/>
      <w:marBottom w:val="0"/>
      <w:divBdr>
        <w:top w:val="none" w:sz="0" w:space="0" w:color="auto"/>
        <w:left w:val="none" w:sz="0" w:space="0" w:color="auto"/>
        <w:bottom w:val="none" w:sz="0" w:space="0" w:color="auto"/>
        <w:right w:val="none" w:sz="0" w:space="0" w:color="auto"/>
      </w:divBdr>
    </w:div>
    <w:div w:id="639577055">
      <w:bodyDiv w:val="1"/>
      <w:marLeft w:val="0"/>
      <w:marRight w:val="0"/>
      <w:marTop w:val="0"/>
      <w:marBottom w:val="0"/>
      <w:divBdr>
        <w:top w:val="none" w:sz="0" w:space="0" w:color="auto"/>
        <w:left w:val="none" w:sz="0" w:space="0" w:color="auto"/>
        <w:bottom w:val="none" w:sz="0" w:space="0" w:color="auto"/>
        <w:right w:val="none" w:sz="0" w:space="0" w:color="auto"/>
      </w:divBdr>
    </w:div>
    <w:div w:id="822158195">
      <w:bodyDiv w:val="1"/>
      <w:marLeft w:val="0"/>
      <w:marRight w:val="0"/>
      <w:marTop w:val="0"/>
      <w:marBottom w:val="0"/>
      <w:divBdr>
        <w:top w:val="none" w:sz="0" w:space="0" w:color="auto"/>
        <w:left w:val="none" w:sz="0" w:space="0" w:color="auto"/>
        <w:bottom w:val="none" w:sz="0" w:space="0" w:color="auto"/>
        <w:right w:val="none" w:sz="0" w:space="0" w:color="auto"/>
      </w:divBdr>
    </w:div>
    <w:div w:id="880287070">
      <w:bodyDiv w:val="1"/>
      <w:marLeft w:val="0"/>
      <w:marRight w:val="0"/>
      <w:marTop w:val="0"/>
      <w:marBottom w:val="0"/>
      <w:divBdr>
        <w:top w:val="none" w:sz="0" w:space="0" w:color="auto"/>
        <w:left w:val="none" w:sz="0" w:space="0" w:color="auto"/>
        <w:bottom w:val="none" w:sz="0" w:space="0" w:color="auto"/>
        <w:right w:val="none" w:sz="0" w:space="0" w:color="auto"/>
      </w:divBdr>
    </w:div>
    <w:div w:id="910120588">
      <w:bodyDiv w:val="1"/>
      <w:marLeft w:val="0"/>
      <w:marRight w:val="0"/>
      <w:marTop w:val="0"/>
      <w:marBottom w:val="0"/>
      <w:divBdr>
        <w:top w:val="none" w:sz="0" w:space="0" w:color="auto"/>
        <w:left w:val="none" w:sz="0" w:space="0" w:color="auto"/>
        <w:bottom w:val="none" w:sz="0" w:space="0" w:color="auto"/>
        <w:right w:val="none" w:sz="0" w:space="0" w:color="auto"/>
      </w:divBdr>
    </w:div>
    <w:div w:id="914318701">
      <w:bodyDiv w:val="1"/>
      <w:marLeft w:val="0"/>
      <w:marRight w:val="0"/>
      <w:marTop w:val="0"/>
      <w:marBottom w:val="0"/>
      <w:divBdr>
        <w:top w:val="none" w:sz="0" w:space="0" w:color="auto"/>
        <w:left w:val="none" w:sz="0" w:space="0" w:color="auto"/>
        <w:bottom w:val="none" w:sz="0" w:space="0" w:color="auto"/>
        <w:right w:val="none" w:sz="0" w:space="0" w:color="auto"/>
      </w:divBdr>
    </w:div>
    <w:div w:id="1167331149">
      <w:bodyDiv w:val="1"/>
      <w:marLeft w:val="0"/>
      <w:marRight w:val="0"/>
      <w:marTop w:val="0"/>
      <w:marBottom w:val="0"/>
      <w:divBdr>
        <w:top w:val="none" w:sz="0" w:space="0" w:color="auto"/>
        <w:left w:val="none" w:sz="0" w:space="0" w:color="auto"/>
        <w:bottom w:val="none" w:sz="0" w:space="0" w:color="auto"/>
        <w:right w:val="none" w:sz="0" w:space="0" w:color="auto"/>
      </w:divBdr>
    </w:div>
    <w:div w:id="1469399804">
      <w:bodyDiv w:val="1"/>
      <w:marLeft w:val="0"/>
      <w:marRight w:val="0"/>
      <w:marTop w:val="0"/>
      <w:marBottom w:val="0"/>
      <w:divBdr>
        <w:top w:val="none" w:sz="0" w:space="0" w:color="auto"/>
        <w:left w:val="none" w:sz="0" w:space="0" w:color="auto"/>
        <w:bottom w:val="none" w:sz="0" w:space="0" w:color="auto"/>
        <w:right w:val="none" w:sz="0" w:space="0" w:color="auto"/>
      </w:divBdr>
    </w:div>
    <w:div w:id="1677146201">
      <w:bodyDiv w:val="1"/>
      <w:marLeft w:val="0"/>
      <w:marRight w:val="0"/>
      <w:marTop w:val="0"/>
      <w:marBottom w:val="0"/>
      <w:divBdr>
        <w:top w:val="none" w:sz="0" w:space="0" w:color="auto"/>
        <w:left w:val="none" w:sz="0" w:space="0" w:color="auto"/>
        <w:bottom w:val="none" w:sz="0" w:space="0" w:color="auto"/>
        <w:right w:val="none" w:sz="0" w:space="0" w:color="auto"/>
      </w:divBdr>
    </w:div>
    <w:div w:id="1839032828">
      <w:bodyDiv w:val="1"/>
      <w:marLeft w:val="0"/>
      <w:marRight w:val="0"/>
      <w:marTop w:val="0"/>
      <w:marBottom w:val="0"/>
      <w:divBdr>
        <w:top w:val="none" w:sz="0" w:space="0" w:color="auto"/>
        <w:left w:val="none" w:sz="0" w:space="0" w:color="auto"/>
        <w:bottom w:val="none" w:sz="0" w:space="0" w:color="auto"/>
        <w:right w:val="none" w:sz="0" w:space="0" w:color="auto"/>
      </w:divBdr>
    </w:div>
    <w:div w:id="2065253034">
      <w:bodyDiv w:val="1"/>
      <w:marLeft w:val="0"/>
      <w:marRight w:val="0"/>
      <w:marTop w:val="0"/>
      <w:marBottom w:val="0"/>
      <w:divBdr>
        <w:top w:val="none" w:sz="0" w:space="0" w:color="auto"/>
        <w:left w:val="none" w:sz="0" w:space="0" w:color="auto"/>
        <w:bottom w:val="none" w:sz="0" w:space="0" w:color="auto"/>
        <w:right w:val="none" w:sz="0" w:space="0" w:color="auto"/>
      </w:divBdr>
    </w:div>
    <w:div w:id="21307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odprecheck.web.health.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ps.mn.gov/divisions/hsem/access-functional-needs/Pages/default.aspx"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he.gov/Preparedness/legal/prepact/Pages/prep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594E77FE5BF4C84300A5229F3FCDE" ma:contentTypeVersion="3" ma:contentTypeDescription="Create a new document." ma:contentTypeScope="" ma:versionID="edefd8251d42e99f99ed6978f3f7b50d">
  <xsd:schema xmlns:xsd="http://www.w3.org/2001/XMLSchema" xmlns:xs="http://www.w3.org/2001/XMLSchema" xmlns:p="http://schemas.microsoft.com/office/2006/metadata/properties" xmlns:ns2="4c69aa15-214e-494c-97f5-e60d6e18e721" targetNamespace="http://schemas.microsoft.com/office/2006/metadata/properties" ma:root="true" ma:fieldsID="9b8add3a3a44f29eda418d8fe03518c3" ns2:_="">
    <xsd:import namespace="4c69aa15-214e-494c-97f5-e60d6e18e721"/>
    <xsd:element name="properties">
      <xsd:complexType>
        <xsd:sequence>
          <xsd:element name="documentManagement">
            <xsd:complexType>
              <xsd:all>
                <xsd:element ref="ns2:Categ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aa15-214e-494c-97f5-e60d6e18e721" elementFormDefault="qualified">
    <xsd:import namespace="http://schemas.microsoft.com/office/2006/documentManagement/types"/>
    <xsd:import namespace="http://schemas.microsoft.com/office/infopath/2007/PartnerControls"/>
    <xsd:element name="Category" ma:index="8" nillable="true" ma:displayName="Category" ma:list="{f107a218-bf81-4367-88e7-ac672130ca26}" ma:internalName="Category"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c69aa15-214e-494c-97f5-e60d6e18e721">2</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1B3-9B6D-4A86-A8A4-6D0BA3D4E67F}">
  <ds:schemaRefs>
    <ds:schemaRef ds:uri="http://schemas.microsoft.com/sharepoint/v3/contenttype/forms"/>
  </ds:schemaRefs>
</ds:datastoreItem>
</file>

<file path=customXml/itemProps2.xml><?xml version="1.0" encoding="utf-8"?>
<ds:datastoreItem xmlns:ds="http://schemas.openxmlformats.org/officeDocument/2006/customXml" ds:itemID="{EEDD1EAF-E492-4FE6-A8D7-D22CB96E9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9aa15-214e-494c-97f5-e60d6e18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34FB1-934F-485A-9D2C-905F42CDB869}">
  <ds:schemaRefs>
    <ds:schemaRef ds:uri="http://schemas.microsoft.com/office/2006/metadata/properties"/>
    <ds:schemaRef ds:uri="http://schemas.microsoft.com/office/infopath/2007/PartnerControls"/>
    <ds:schemaRef ds:uri="4c69aa15-214e-494c-97f5-e60d6e18e721"/>
  </ds:schemaRefs>
</ds:datastoreItem>
</file>

<file path=customXml/itemProps4.xml><?xml version="1.0" encoding="utf-8"?>
<ds:datastoreItem xmlns:ds="http://schemas.openxmlformats.org/officeDocument/2006/customXml" ds:itemID="{7308BE9E-7BA5-4A1A-8D17-AA87197A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10</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 Grimm</dc:creator>
  <cp:keywords/>
  <dc:description/>
  <cp:lastModifiedBy>Lemke, Amanda</cp:lastModifiedBy>
  <cp:revision>136</cp:revision>
  <cp:lastPrinted>2018-05-18T14:10:00Z</cp:lastPrinted>
  <dcterms:created xsi:type="dcterms:W3CDTF">2017-10-20T18:41:00Z</dcterms:created>
  <dcterms:modified xsi:type="dcterms:W3CDTF">2018-08-13T14:55:00Z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0x01010001A594E77FE5BF4C84300A5229F3FCDE</vt:lpwstr>
  </property>
</Properties>
</file>