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D8BE" w14:textId="1DF3E761" w:rsidR="00C7272E" w:rsidRPr="00C7272E" w:rsidRDefault="00C7272E" w:rsidP="00C7272E">
      <w:pPr>
        <w:jc w:val="center"/>
        <w:rPr>
          <w:b/>
          <w:bCs/>
          <w:sz w:val="22"/>
          <w:szCs w:val="22"/>
        </w:rPr>
      </w:pPr>
      <w:r w:rsidRPr="00C7272E">
        <w:rPr>
          <w:b/>
          <w:bCs/>
          <w:sz w:val="22"/>
          <w:szCs w:val="22"/>
        </w:rPr>
        <w:t>RESOLUTION NO. 2026 - _________</w:t>
      </w:r>
    </w:p>
    <w:p w14:paraId="201CD73A" w14:textId="77777777" w:rsidR="00C7272E" w:rsidRPr="00C7272E" w:rsidRDefault="00C7272E" w:rsidP="00C7272E">
      <w:pPr>
        <w:jc w:val="both"/>
        <w:rPr>
          <w:b/>
          <w:bCs/>
          <w:sz w:val="22"/>
          <w:szCs w:val="22"/>
        </w:rPr>
      </w:pPr>
    </w:p>
    <w:p w14:paraId="0D799C9F" w14:textId="77777777" w:rsidR="00C7272E" w:rsidRPr="00C7272E" w:rsidRDefault="00C7272E" w:rsidP="00C7272E">
      <w:pPr>
        <w:ind w:left="1440" w:right="1440"/>
        <w:jc w:val="both"/>
        <w:rPr>
          <w:b/>
          <w:bCs/>
          <w:sz w:val="22"/>
          <w:szCs w:val="22"/>
        </w:rPr>
      </w:pPr>
      <w:r w:rsidRPr="00C7272E">
        <w:rPr>
          <w:b/>
          <w:bCs/>
          <w:sz w:val="22"/>
          <w:szCs w:val="22"/>
        </w:rPr>
        <w:t>A RESOLUTION APPROVING THE ISSUANCE BY THE IOWA FINANCE AUTHORITY OF REVENUE BONDS FOR THE PURPOSE OF PROVIDING FUNDS TO MAKE A LOAN TO LIFESPACE COMMUNITIES, INC. TO FINANCE AND REFINANCE CERTAIN FACILITIES IN BLOOMINGTON, MINNESOTA</w:t>
      </w:r>
    </w:p>
    <w:p w14:paraId="0D7A3D5B" w14:textId="77777777" w:rsidR="00C7272E" w:rsidRPr="000D4161" w:rsidRDefault="00C7272E" w:rsidP="00C7272E">
      <w:pPr>
        <w:jc w:val="both"/>
        <w:rPr>
          <w:sz w:val="22"/>
          <w:szCs w:val="22"/>
        </w:rPr>
      </w:pPr>
    </w:p>
    <w:p w14:paraId="25908B60" w14:textId="77777777" w:rsidR="00C7272E" w:rsidRDefault="00C7272E" w:rsidP="00C7272E">
      <w:pPr>
        <w:jc w:val="both"/>
        <w:rPr>
          <w:sz w:val="22"/>
          <w:szCs w:val="22"/>
        </w:rPr>
      </w:pPr>
      <w:r>
        <w:rPr>
          <w:sz w:val="22"/>
          <w:szCs w:val="22"/>
        </w:rPr>
        <w:tab/>
      </w:r>
      <w:r w:rsidRPr="00D11F72">
        <w:rPr>
          <w:sz w:val="22"/>
          <w:szCs w:val="22"/>
        </w:rPr>
        <w:t xml:space="preserve">WHEREAS, the </w:t>
      </w:r>
      <w:r>
        <w:rPr>
          <w:sz w:val="22"/>
          <w:szCs w:val="22"/>
        </w:rPr>
        <w:t>Iowa</w:t>
      </w:r>
      <w:r w:rsidRPr="00D11F72">
        <w:rPr>
          <w:sz w:val="22"/>
          <w:szCs w:val="22"/>
        </w:rPr>
        <w:t xml:space="preserve"> Finance Authority</w:t>
      </w:r>
      <w:r>
        <w:rPr>
          <w:sz w:val="22"/>
          <w:szCs w:val="22"/>
        </w:rPr>
        <w:t xml:space="preserve"> (the “Authority”)</w:t>
      </w:r>
      <w:r w:rsidRPr="00D11F72">
        <w:rPr>
          <w:sz w:val="22"/>
          <w:szCs w:val="22"/>
        </w:rPr>
        <w:t xml:space="preserve"> has represented that it is authorized by the </w:t>
      </w:r>
      <w:r>
        <w:rPr>
          <w:sz w:val="22"/>
          <w:szCs w:val="22"/>
        </w:rPr>
        <w:t xml:space="preserve">Chapter 16 of the Code of Iowa, as amended (the “Act”) </w:t>
      </w:r>
      <w:r w:rsidRPr="00D11F72">
        <w:rPr>
          <w:sz w:val="22"/>
          <w:szCs w:val="22"/>
        </w:rPr>
        <w:t xml:space="preserve">to issue bonds the interest on which is tax-exempt </w:t>
      </w:r>
      <w:proofErr w:type="gramStart"/>
      <w:r w:rsidRPr="00D11F72">
        <w:rPr>
          <w:sz w:val="22"/>
          <w:szCs w:val="22"/>
        </w:rPr>
        <w:t>in order to</w:t>
      </w:r>
      <w:proofErr w:type="gramEnd"/>
      <w:r w:rsidRPr="00D11F72">
        <w:rPr>
          <w:sz w:val="22"/>
          <w:szCs w:val="22"/>
        </w:rPr>
        <w:t xml:space="preserve"> finance certain health care and retirement facilities both within and outside of the State of </w:t>
      </w:r>
      <w:r>
        <w:rPr>
          <w:sz w:val="22"/>
          <w:szCs w:val="22"/>
        </w:rPr>
        <w:t>Iowa</w:t>
      </w:r>
      <w:r w:rsidRPr="00D11F72">
        <w:rPr>
          <w:sz w:val="22"/>
          <w:szCs w:val="22"/>
        </w:rPr>
        <w:t>; and</w:t>
      </w:r>
    </w:p>
    <w:p w14:paraId="353FA802" w14:textId="77777777" w:rsidR="00C7272E" w:rsidRPr="00D11F72" w:rsidRDefault="00C7272E" w:rsidP="00C7272E">
      <w:pPr>
        <w:jc w:val="both"/>
        <w:rPr>
          <w:sz w:val="22"/>
          <w:szCs w:val="22"/>
        </w:rPr>
      </w:pPr>
    </w:p>
    <w:p w14:paraId="661D2F2A" w14:textId="77777777" w:rsidR="00C7272E" w:rsidRDefault="00C7272E" w:rsidP="00C7272E">
      <w:pPr>
        <w:jc w:val="both"/>
        <w:rPr>
          <w:sz w:val="22"/>
          <w:szCs w:val="22"/>
        </w:rPr>
      </w:pPr>
      <w:r>
        <w:rPr>
          <w:sz w:val="22"/>
          <w:szCs w:val="22"/>
        </w:rPr>
        <w:tab/>
      </w:r>
      <w:r w:rsidRPr="00D11F72">
        <w:rPr>
          <w:sz w:val="22"/>
          <w:szCs w:val="22"/>
        </w:rPr>
        <w:t xml:space="preserve">WHEREAS, Section 147(f) of the Internal Revenue Code of 1986 (the </w:t>
      </w:r>
      <w:r>
        <w:rPr>
          <w:sz w:val="22"/>
          <w:szCs w:val="22"/>
        </w:rPr>
        <w:t>“</w:t>
      </w:r>
      <w:r w:rsidRPr="00D11F72">
        <w:rPr>
          <w:sz w:val="22"/>
          <w:szCs w:val="22"/>
        </w:rPr>
        <w:t>Code</w:t>
      </w:r>
      <w:r>
        <w:rPr>
          <w:sz w:val="22"/>
          <w:szCs w:val="22"/>
        </w:rPr>
        <w:t>”</w:t>
      </w:r>
      <w:r w:rsidRPr="00D11F72">
        <w:rPr>
          <w:sz w:val="22"/>
          <w:szCs w:val="22"/>
        </w:rPr>
        <w:t xml:space="preserve">) requires that, in order for </w:t>
      </w:r>
      <w:r>
        <w:rPr>
          <w:sz w:val="22"/>
          <w:szCs w:val="22"/>
        </w:rPr>
        <w:t xml:space="preserve">the interest on </w:t>
      </w:r>
      <w:r w:rsidRPr="00D11F72">
        <w:rPr>
          <w:sz w:val="22"/>
          <w:szCs w:val="22"/>
        </w:rPr>
        <w:t>such bonds to be tax-exempt, a properly noticed public hearing with respect to the issuance of such bonds and the facilities to be financed or refinanced thereby be held in the jurisdiction in which the facilities being financed or refinanced are located and that approval be provided by the governing body or the chief elected representative of such jurisdiction; and</w:t>
      </w:r>
    </w:p>
    <w:p w14:paraId="08A74151" w14:textId="77777777" w:rsidR="00C7272E" w:rsidRPr="00D11F72" w:rsidRDefault="00C7272E" w:rsidP="00C7272E">
      <w:pPr>
        <w:jc w:val="both"/>
        <w:rPr>
          <w:sz w:val="22"/>
          <w:szCs w:val="22"/>
        </w:rPr>
      </w:pPr>
    </w:p>
    <w:p w14:paraId="138178DA" w14:textId="77777777" w:rsidR="00C7272E" w:rsidRDefault="00C7272E" w:rsidP="00C7272E">
      <w:pPr>
        <w:jc w:val="both"/>
        <w:rPr>
          <w:sz w:val="22"/>
          <w:szCs w:val="22"/>
        </w:rPr>
      </w:pPr>
      <w:r>
        <w:rPr>
          <w:sz w:val="22"/>
          <w:szCs w:val="22"/>
        </w:rPr>
        <w:tab/>
      </w:r>
      <w:r w:rsidRPr="00D11F72">
        <w:rPr>
          <w:sz w:val="22"/>
          <w:szCs w:val="22"/>
        </w:rPr>
        <w:t>WHEREAS, the Authority intends to issue its Revenue Bonds (</w:t>
      </w:r>
      <w:proofErr w:type="spellStart"/>
      <w:r w:rsidRPr="00D11F72">
        <w:rPr>
          <w:sz w:val="22"/>
          <w:szCs w:val="22"/>
        </w:rPr>
        <w:t>Lifespace</w:t>
      </w:r>
      <w:proofErr w:type="spellEnd"/>
      <w:r w:rsidRPr="00D11F72">
        <w:rPr>
          <w:sz w:val="22"/>
          <w:szCs w:val="22"/>
        </w:rPr>
        <w:t xml:space="preserve"> Communities, Inc.), Series 20</w:t>
      </w:r>
      <w:r>
        <w:rPr>
          <w:sz w:val="22"/>
          <w:szCs w:val="22"/>
        </w:rPr>
        <w:t>26 in one or more series</w:t>
      </w:r>
      <w:r w:rsidRPr="00D11F72">
        <w:rPr>
          <w:sz w:val="22"/>
          <w:szCs w:val="22"/>
        </w:rPr>
        <w:t xml:space="preserve"> (the </w:t>
      </w:r>
      <w:r>
        <w:rPr>
          <w:sz w:val="22"/>
          <w:szCs w:val="22"/>
        </w:rPr>
        <w:t>“</w:t>
      </w:r>
      <w:r w:rsidRPr="00D11F72">
        <w:rPr>
          <w:sz w:val="22"/>
          <w:szCs w:val="22"/>
        </w:rPr>
        <w:t>Bonds</w:t>
      </w:r>
      <w:r>
        <w:rPr>
          <w:sz w:val="22"/>
          <w:szCs w:val="22"/>
        </w:rPr>
        <w:t>”</w:t>
      </w:r>
      <w:r w:rsidRPr="00D11F72">
        <w:rPr>
          <w:sz w:val="22"/>
          <w:szCs w:val="22"/>
        </w:rPr>
        <w:t xml:space="preserve">) and to loan the proceeds thereof to the </w:t>
      </w:r>
      <w:proofErr w:type="spellStart"/>
      <w:r w:rsidRPr="00D11F72">
        <w:rPr>
          <w:sz w:val="22"/>
          <w:szCs w:val="22"/>
        </w:rPr>
        <w:t>Lifespace</w:t>
      </w:r>
      <w:proofErr w:type="spellEnd"/>
      <w:r w:rsidRPr="00D11F72">
        <w:rPr>
          <w:sz w:val="22"/>
          <w:szCs w:val="22"/>
        </w:rPr>
        <w:t xml:space="preserve"> Communities, Inc., an Iowa nonprofit corporation (the </w:t>
      </w:r>
      <w:r>
        <w:rPr>
          <w:sz w:val="22"/>
          <w:szCs w:val="22"/>
        </w:rPr>
        <w:t>“</w:t>
      </w:r>
      <w:r w:rsidRPr="00D11F72">
        <w:rPr>
          <w:sz w:val="22"/>
          <w:szCs w:val="22"/>
        </w:rPr>
        <w:t>Corporation</w:t>
      </w:r>
      <w:r>
        <w:rPr>
          <w:sz w:val="22"/>
          <w:szCs w:val="22"/>
        </w:rPr>
        <w:t>”</w:t>
      </w:r>
      <w:r w:rsidRPr="00D11F72">
        <w:rPr>
          <w:sz w:val="22"/>
          <w:szCs w:val="22"/>
        </w:rPr>
        <w:t xml:space="preserve">), to finance </w:t>
      </w:r>
      <w:r>
        <w:rPr>
          <w:sz w:val="22"/>
          <w:szCs w:val="22"/>
        </w:rPr>
        <w:t>and</w:t>
      </w:r>
      <w:r w:rsidRPr="00D11F72">
        <w:rPr>
          <w:sz w:val="22"/>
          <w:szCs w:val="22"/>
        </w:rPr>
        <w:t xml:space="preserve"> refinance health care and retirement</w:t>
      </w:r>
      <w:r>
        <w:rPr>
          <w:sz w:val="22"/>
          <w:szCs w:val="22"/>
        </w:rPr>
        <w:t xml:space="preserve"> facilities;</w:t>
      </w:r>
      <w:r w:rsidRPr="00D11F72">
        <w:rPr>
          <w:sz w:val="22"/>
          <w:szCs w:val="22"/>
        </w:rPr>
        <w:t xml:space="preserve"> and </w:t>
      </w:r>
    </w:p>
    <w:p w14:paraId="6905EE0D" w14:textId="77777777" w:rsidR="00C7272E" w:rsidRPr="00D11F72" w:rsidRDefault="00C7272E" w:rsidP="00C7272E">
      <w:pPr>
        <w:jc w:val="both"/>
        <w:rPr>
          <w:sz w:val="22"/>
          <w:szCs w:val="22"/>
        </w:rPr>
      </w:pPr>
    </w:p>
    <w:p w14:paraId="238A6508" w14:textId="77777777" w:rsidR="00C7272E" w:rsidRDefault="00C7272E" w:rsidP="00C7272E">
      <w:pPr>
        <w:jc w:val="both"/>
        <w:rPr>
          <w:sz w:val="22"/>
          <w:szCs w:val="22"/>
        </w:rPr>
      </w:pPr>
      <w:r>
        <w:rPr>
          <w:sz w:val="22"/>
          <w:szCs w:val="22"/>
        </w:rPr>
        <w:tab/>
      </w:r>
      <w:proofErr w:type="gramStart"/>
      <w:r w:rsidRPr="00D11F72">
        <w:rPr>
          <w:sz w:val="22"/>
          <w:szCs w:val="22"/>
        </w:rPr>
        <w:t>WHEREAS,</w:t>
      </w:r>
      <w:proofErr w:type="gramEnd"/>
      <w:r w:rsidRPr="00D11F72">
        <w:rPr>
          <w:sz w:val="22"/>
          <w:szCs w:val="22"/>
        </w:rPr>
        <w:t xml:space="preserve"> the Corporation intends to use </w:t>
      </w:r>
      <w:r>
        <w:rPr>
          <w:sz w:val="22"/>
          <w:szCs w:val="22"/>
        </w:rPr>
        <w:t>proceeds of the Bonds in the amount of up to</w:t>
      </w:r>
      <w:r w:rsidRPr="00D11F72">
        <w:rPr>
          <w:sz w:val="22"/>
          <w:szCs w:val="22"/>
        </w:rPr>
        <w:t xml:space="preserve"> $</w:t>
      </w:r>
      <w:r>
        <w:rPr>
          <w:sz w:val="22"/>
          <w:szCs w:val="22"/>
        </w:rPr>
        <w:t>15,000,000</w:t>
      </w:r>
      <w:r w:rsidRPr="00D11F72">
        <w:rPr>
          <w:sz w:val="22"/>
          <w:szCs w:val="22"/>
        </w:rPr>
        <w:t xml:space="preserve"> to finance</w:t>
      </w:r>
      <w:r>
        <w:rPr>
          <w:sz w:val="22"/>
          <w:szCs w:val="22"/>
        </w:rPr>
        <w:t xml:space="preserve"> and refinance </w:t>
      </w:r>
      <w:r w:rsidRPr="00D11F72">
        <w:rPr>
          <w:sz w:val="22"/>
          <w:szCs w:val="22"/>
        </w:rPr>
        <w:t>certain improvements</w:t>
      </w:r>
      <w:r>
        <w:rPr>
          <w:sz w:val="22"/>
          <w:szCs w:val="22"/>
        </w:rPr>
        <w:t xml:space="preserve"> </w:t>
      </w:r>
      <w:r w:rsidRPr="00D11F72">
        <w:rPr>
          <w:sz w:val="22"/>
          <w:szCs w:val="22"/>
        </w:rPr>
        <w:t xml:space="preserve">to the life care retirement community known as Friendship Village of </w:t>
      </w:r>
      <w:r>
        <w:rPr>
          <w:sz w:val="22"/>
          <w:szCs w:val="22"/>
        </w:rPr>
        <w:t xml:space="preserve">Bloomington </w:t>
      </w:r>
      <w:r w:rsidRPr="00D11F72">
        <w:rPr>
          <w:sz w:val="22"/>
          <w:szCs w:val="22"/>
        </w:rPr>
        <w:t>(</w:t>
      </w:r>
      <w:r>
        <w:rPr>
          <w:sz w:val="22"/>
          <w:szCs w:val="22"/>
        </w:rPr>
        <w:t xml:space="preserve">collectively, </w:t>
      </w:r>
      <w:r w:rsidRPr="00D11F72">
        <w:rPr>
          <w:sz w:val="22"/>
          <w:szCs w:val="22"/>
        </w:rPr>
        <w:t xml:space="preserve">the </w:t>
      </w:r>
      <w:r>
        <w:rPr>
          <w:sz w:val="22"/>
          <w:szCs w:val="22"/>
        </w:rPr>
        <w:t>“</w:t>
      </w:r>
      <w:r w:rsidRPr="00D11F72">
        <w:rPr>
          <w:sz w:val="22"/>
          <w:szCs w:val="22"/>
        </w:rPr>
        <w:t>Project</w:t>
      </w:r>
      <w:r>
        <w:rPr>
          <w:sz w:val="22"/>
          <w:szCs w:val="22"/>
        </w:rPr>
        <w:t>”</w:t>
      </w:r>
      <w:r w:rsidRPr="00D11F72">
        <w:rPr>
          <w:sz w:val="22"/>
          <w:szCs w:val="22"/>
        </w:rPr>
        <w:t>)</w:t>
      </w:r>
      <w:r>
        <w:rPr>
          <w:sz w:val="22"/>
          <w:szCs w:val="22"/>
        </w:rPr>
        <w:t xml:space="preserve">, </w:t>
      </w:r>
      <w:r w:rsidRPr="00D11F72">
        <w:rPr>
          <w:sz w:val="22"/>
          <w:szCs w:val="22"/>
        </w:rPr>
        <w:t xml:space="preserve">located at </w:t>
      </w:r>
      <w:r>
        <w:rPr>
          <w:sz w:val="22"/>
          <w:szCs w:val="22"/>
        </w:rPr>
        <w:t>8100 Highwood Drive, Bloomington</w:t>
      </w:r>
      <w:r w:rsidRPr="00D11F72">
        <w:rPr>
          <w:sz w:val="22"/>
          <w:szCs w:val="22"/>
        </w:rPr>
        <w:t xml:space="preserve">, </w:t>
      </w:r>
      <w:r>
        <w:rPr>
          <w:sz w:val="22"/>
          <w:szCs w:val="22"/>
        </w:rPr>
        <w:t>Minnesota</w:t>
      </w:r>
      <w:r w:rsidRPr="00D11F72">
        <w:rPr>
          <w:sz w:val="22"/>
          <w:szCs w:val="22"/>
        </w:rPr>
        <w:t>; and</w:t>
      </w:r>
    </w:p>
    <w:p w14:paraId="0F52A47F" w14:textId="77777777" w:rsidR="00C7272E" w:rsidRPr="00D11F72" w:rsidRDefault="00C7272E" w:rsidP="00C7272E">
      <w:pPr>
        <w:jc w:val="both"/>
        <w:rPr>
          <w:sz w:val="22"/>
          <w:szCs w:val="22"/>
        </w:rPr>
      </w:pPr>
    </w:p>
    <w:p w14:paraId="707D65A4" w14:textId="77777777" w:rsidR="00C7272E" w:rsidRDefault="00C7272E" w:rsidP="00C7272E">
      <w:pPr>
        <w:jc w:val="both"/>
        <w:rPr>
          <w:sz w:val="22"/>
          <w:szCs w:val="22"/>
        </w:rPr>
      </w:pPr>
      <w:r>
        <w:rPr>
          <w:sz w:val="22"/>
          <w:szCs w:val="22"/>
        </w:rPr>
        <w:tab/>
      </w:r>
      <w:r w:rsidRPr="00D11F72">
        <w:rPr>
          <w:sz w:val="22"/>
          <w:szCs w:val="22"/>
        </w:rPr>
        <w:t xml:space="preserve">WHEREAS, the </w:t>
      </w:r>
      <w:r>
        <w:rPr>
          <w:sz w:val="22"/>
          <w:szCs w:val="22"/>
        </w:rPr>
        <w:t>City Council</w:t>
      </w:r>
      <w:r w:rsidRPr="00D11F72">
        <w:rPr>
          <w:sz w:val="22"/>
          <w:szCs w:val="22"/>
        </w:rPr>
        <w:t xml:space="preserve"> of </w:t>
      </w:r>
      <w:r>
        <w:rPr>
          <w:sz w:val="22"/>
          <w:szCs w:val="22"/>
        </w:rPr>
        <w:t>the City of Bloomington, Minnesota</w:t>
      </w:r>
      <w:r w:rsidRPr="00D11F72">
        <w:rPr>
          <w:sz w:val="22"/>
          <w:szCs w:val="22"/>
        </w:rPr>
        <w:t xml:space="preserve"> </w:t>
      </w:r>
      <w:r>
        <w:rPr>
          <w:sz w:val="22"/>
          <w:szCs w:val="22"/>
        </w:rPr>
        <w:t xml:space="preserve">(the “City”) </w:t>
      </w:r>
      <w:r w:rsidRPr="00D11F72">
        <w:rPr>
          <w:sz w:val="22"/>
          <w:szCs w:val="22"/>
        </w:rPr>
        <w:t xml:space="preserve">held a public hearing </w:t>
      </w:r>
      <w:r>
        <w:rPr>
          <w:sz w:val="22"/>
          <w:szCs w:val="22"/>
        </w:rPr>
        <w:t xml:space="preserve">on the date hereof </w:t>
      </w:r>
      <w:r w:rsidRPr="00D11F72">
        <w:rPr>
          <w:sz w:val="22"/>
          <w:szCs w:val="22"/>
        </w:rPr>
        <w:t>with respect to the issuance of the Bonds and the financing</w:t>
      </w:r>
      <w:r>
        <w:rPr>
          <w:sz w:val="22"/>
          <w:szCs w:val="22"/>
        </w:rPr>
        <w:t xml:space="preserve"> and refinancing</w:t>
      </w:r>
      <w:r w:rsidRPr="00D11F72">
        <w:rPr>
          <w:sz w:val="22"/>
          <w:szCs w:val="22"/>
        </w:rPr>
        <w:t xml:space="preserve"> of the Project after the publication of notice of such hearing in the </w:t>
      </w:r>
      <w:r>
        <w:rPr>
          <w:sz w:val="22"/>
          <w:szCs w:val="22"/>
        </w:rPr>
        <w:t>Sun Current</w:t>
      </w:r>
      <w:r w:rsidRPr="00D11F72">
        <w:rPr>
          <w:sz w:val="22"/>
          <w:szCs w:val="22"/>
        </w:rPr>
        <w:t xml:space="preserve">, </w:t>
      </w:r>
      <w:r>
        <w:rPr>
          <w:sz w:val="22"/>
          <w:szCs w:val="22"/>
        </w:rPr>
        <w:t xml:space="preserve">the official newspaper of and </w:t>
      </w:r>
      <w:r w:rsidRPr="00D11F72">
        <w:rPr>
          <w:sz w:val="22"/>
          <w:szCs w:val="22"/>
        </w:rPr>
        <w:t xml:space="preserve">a newspaper of general circulation in </w:t>
      </w:r>
      <w:r>
        <w:rPr>
          <w:sz w:val="22"/>
          <w:szCs w:val="22"/>
        </w:rPr>
        <w:t xml:space="preserve">the City and </w:t>
      </w:r>
      <w:r w:rsidRPr="00B436E1">
        <w:rPr>
          <w:sz w:val="22"/>
          <w:szCs w:val="22"/>
        </w:rPr>
        <w:t xml:space="preserve">on the </w:t>
      </w:r>
      <w:r>
        <w:rPr>
          <w:sz w:val="22"/>
          <w:szCs w:val="22"/>
        </w:rPr>
        <w:t>City’s</w:t>
      </w:r>
      <w:r w:rsidRPr="00B436E1">
        <w:rPr>
          <w:sz w:val="22"/>
          <w:szCs w:val="22"/>
        </w:rPr>
        <w:t xml:space="preserve"> primary public website, in an area of the website that is used to inform residents about public meetings</w:t>
      </w:r>
      <w:r w:rsidRPr="00D11F72">
        <w:rPr>
          <w:sz w:val="22"/>
          <w:szCs w:val="22"/>
        </w:rPr>
        <w:t xml:space="preserve"> at least </w:t>
      </w:r>
      <w:r>
        <w:rPr>
          <w:sz w:val="22"/>
          <w:szCs w:val="22"/>
        </w:rPr>
        <w:t>seven</w:t>
      </w:r>
      <w:r w:rsidRPr="00D11F72">
        <w:rPr>
          <w:sz w:val="22"/>
          <w:szCs w:val="22"/>
        </w:rPr>
        <w:t xml:space="preserve"> days prior to such hearing</w:t>
      </w:r>
      <w:r>
        <w:rPr>
          <w:sz w:val="22"/>
          <w:szCs w:val="22"/>
        </w:rPr>
        <w:t>; and</w:t>
      </w:r>
    </w:p>
    <w:p w14:paraId="15B125B0" w14:textId="77777777" w:rsidR="00C7272E" w:rsidRPr="00D11F72" w:rsidRDefault="00C7272E" w:rsidP="00C7272E">
      <w:pPr>
        <w:jc w:val="both"/>
        <w:rPr>
          <w:sz w:val="22"/>
          <w:szCs w:val="22"/>
        </w:rPr>
      </w:pPr>
    </w:p>
    <w:p w14:paraId="47FF9400" w14:textId="77777777" w:rsidR="00C7272E" w:rsidRDefault="00C7272E" w:rsidP="00C7272E">
      <w:pPr>
        <w:jc w:val="both"/>
        <w:rPr>
          <w:sz w:val="22"/>
          <w:szCs w:val="22"/>
        </w:rPr>
      </w:pPr>
      <w:r>
        <w:rPr>
          <w:sz w:val="22"/>
          <w:szCs w:val="22"/>
        </w:rPr>
        <w:tab/>
      </w:r>
      <w:proofErr w:type="gramStart"/>
      <w:r w:rsidRPr="00D11F72">
        <w:rPr>
          <w:sz w:val="22"/>
          <w:szCs w:val="22"/>
        </w:rPr>
        <w:t>WHEREAS,</w:t>
      </w:r>
      <w:proofErr w:type="gramEnd"/>
      <w:r w:rsidRPr="00D11F72">
        <w:rPr>
          <w:sz w:val="22"/>
          <w:szCs w:val="22"/>
        </w:rPr>
        <w:t xml:space="preserve"> the </w:t>
      </w:r>
      <w:r>
        <w:rPr>
          <w:sz w:val="22"/>
          <w:szCs w:val="22"/>
        </w:rPr>
        <w:t>City Council</w:t>
      </w:r>
      <w:r w:rsidRPr="00D11F72">
        <w:rPr>
          <w:sz w:val="22"/>
          <w:szCs w:val="22"/>
        </w:rPr>
        <w:t xml:space="preserve"> is the elected legislative body of </w:t>
      </w:r>
      <w:r>
        <w:rPr>
          <w:sz w:val="22"/>
          <w:szCs w:val="22"/>
        </w:rPr>
        <w:t xml:space="preserve">the </w:t>
      </w:r>
      <w:proofErr w:type="gramStart"/>
      <w:r>
        <w:rPr>
          <w:sz w:val="22"/>
          <w:szCs w:val="22"/>
        </w:rPr>
        <w:t>City</w:t>
      </w:r>
      <w:proofErr w:type="gramEnd"/>
      <w:r>
        <w:rPr>
          <w:sz w:val="22"/>
          <w:szCs w:val="22"/>
        </w:rPr>
        <w:t xml:space="preserve"> </w:t>
      </w:r>
      <w:r w:rsidRPr="00D11F72">
        <w:rPr>
          <w:sz w:val="22"/>
          <w:szCs w:val="22"/>
        </w:rPr>
        <w:t>and has jurisdiction over the area in which the Project is located;</w:t>
      </w:r>
      <w:r>
        <w:rPr>
          <w:sz w:val="22"/>
          <w:szCs w:val="22"/>
        </w:rPr>
        <w:t xml:space="preserve"> and</w:t>
      </w:r>
    </w:p>
    <w:p w14:paraId="32DD8D48" w14:textId="77777777" w:rsidR="00C7272E" w:rsidRDefault="00C7272E" w:rsidP="00C7272E">
      <w:pPr>
        <w:jc w:val="both"/>
        <w:rPr>
          <w:sz w:val="22"/>
          <w:szCs w:val="22"/>
        </w:rPr>
      </w:pPr>
    </w:p>
    <w:p w14:paraId="7881CF5B" w14:textId="77777777" w:rsidR="00C7272E" w:rsidRDefault="00C7272E" w:rsidP="00C7272E">
      <w:pPr>
        <w:jc w:val="both"/>
        <w:rPr>
          <w:sz w:val="22"/>
          <w:szCs w:val="22"/>
        </w:rPr>
      </w:pPr>
      <w:r>
        <w:rPr>
          <w:sz w:val="22"/>
          <w:szCs w:val="22"/>
        </w:rPr>
        <w:tab/>
        <w:t xml:space="preserve">WHEREAS, the Corporation has represented to the City that </w:t>
      </w:r>
      <w:r w:rsidRPr="00DD0405">
        <w:rPr>
          <w:sz w:val="22"/>
          <w:szCs w:val="22"/>
        </w:rPr>
        <w:t>the principal of, premium (if any), and interest on the Bonds (</w:t>
      </w:r>
      <w:proofErr w:type="spellStart"/>
      <w:r w:rsidRPr="00DD0405">
        <w:rPr>
          <w:sz w:val="22"/>
          <w:szCs w:val="22"/>
        </w:rPr>
        <w:t>i</w:t>
      </w:r>
      <w:proofErr w:type="spellEnd"/>
      <w:r w:rsidRPr="00DD0405">
        <w:rPr>
          <w:sz w:val="22"/>
          <w:szCs w:val="22"/>
        </w:rPr>
        <w:t>) shall be payable solely from the revenue pledged therefor; (ii) shall not constitute a debt of the City within the meaning of any constitutional or statutory limitation; (iii) shall not constitute nor give rise to a pecuniary liability of the City or a charge against its general credit or taxing powers; and (iv) shall not constitute a charge, lien, or encumbrance, legal or equitable, upon any property of the City</w:t>
      </w:r>
      <w:r>
        <w:rPr>
          <w:sz w:val="22"/>
          <w:szCs w:val="22"/>
        </w:rPr>
        <w:t>; and</w:t>
      </w:r>
    </w:p>
    <w:p w14:paraId="26FCCBD9" w14:textId="77777777" w:rsidR="00C7272E" w:rsidRPr="00D11F72" w:rsidRDefault="00C7272E" w:rsidP="00C7272E">
      <w:pPr>
        <w:jc w:val="both"/>
        <w:rPr>
          <w:sz w:val="22"/>
          <w:szCs w:val="22"/>
        </w:rPr>
      </w:pPr>
    </w:p>
    <w:p w14:paraId="4B250BFD" w14:textId="77777777" w:rsidR="00C7272E" w:rsidRDefault="00C7272E" w:rsidP="00C7272E">
      <w:pPr>
        <w:jc w:val="both"/>
        <w:rPr>
          <w:sz w:val="22"/>
          <w:szCs w:val="22"/>
        </w:rPr>
      </w:pPr>
      <w:r>
        <w:rPr>
          <w:sz w:val="22"/>
          <w:szCs w:val="22"/>
        </w:rPr>
        <w:tab/>
      </w:r>
      <w:r w:rsidRPr="00D11F72">
        <w:rPr>
          <w:sz w:val="22"/>
          <w:szCs w:val="22"/>
        </w:rPr>
        <w:t xml:space="preserve">NOW, THEREFORE, </w:t>
      </w:r>
      <w:proofErr w:type="gramStart"/>
      <w:r w:rsidRPr="00D11F72">
        <w:rPr>
          <w:sz w:val="22"/>
          <w:szCs w:val="22"/>
        </w:rPr>
        <w:t>BE IT</w:t>
      </w:r>
      <w:proofErr w:type="gramEnd"/>
      <w:r w:rsidRPr="00D11F72">
        <w:rPr>
          <w:sz w:val="22"/>
          <w:szCs w:val="22"/>
        </w:rPr>
        <w:t xml:space="preserve"> RESOLVED by the </w:t>
      </w:r>
      <w:r>
        <w:rPr>
          <w:sz w:val="22"/>
          <w:szCs w:val="22"/>
        </w:rPr>
        <w:t>City Council</w:t>
      </w:r>
      <w:r w:rsidRPr="00D11F72">
        <w:rPr>
          <w:sz w:val="22"/>
          <w:szCs w:val="22"/>
        </w:rPr>
        <w:t xml:space="preserve"> of </w:t>
      </w:r>
      <w:r>
        <w:rPr>
          <w:sz w:val="22"/>
          <w:szCs w:val="22"/>
        </w:rPr>
        <w:t>the City of Bloomington, Minnesota</w:t>
      </w:r>
      <w:r w:rsidRPr="00D11F72">
        <w:rPr>
          <w:sz w:val="22"/>
          <w:szCs w:val="22"/>
        </w:rPr>
        <w:t xml:space="preserve"> as follows:</w:t>
      </w:r>
    </w:p>
    <w:p w14:paraId="6749BFAD" w14:textId="77777777" w:rsidR="00C7272E" w:rsidRPr="00D11F72" w:rsidRDefault="00C7272E" w:rsidP="00C7272E">
      <w:pPr>
        <w:jc w:val="both"/>
        <w:rPr>
          <w:sz w:val="22"/>
          <w:szCs w:val="22"/>
        </w:rPr>
      </w:pPr>
    </w:p>
    <w:p w14:paraId="134B36BA" w14:textId="77777777" w:rsidR="00C7272E" w:rsidRDefault="00C7272E" w:rsidP="00C7272E">
      <w:pPr>
        <w:jc w:val="both"/>
        <w:rPr>
          <w:sz w:val="22"/>
          <w:szCs w:val="22"/>
        </w:rPr>
      </w:pPr>
      <w:r>
        <w:rPr>
          <w:sz w:val="22"/>
          <w:szCs w:val="22"/>
        </w:rPr>
        <w:tab/>
      </w:r>
      <w:r w:rsidRPr="00D11F72">
        <w:rPr>
          <w:sz w:val="22"/>
          <w:szCs w:val="22"/>
        </w:rPr>
        <w:t>SECTION 1.  Issuance by the Authority of the Bonds</w:t>
      </w:r>
      <w:r>
        <w:rPr>
          <w:sz w:val="22"/>
          <w:szCs w:val="22"/>
        </w:rPr>
        <w:t>,</w:t>
      </w:r>
      <w:r w:rsidRPr="00D11F72">
        <w:rPr>
          <w:sz w:val="22"/>
          <w:szCs w:val="22"/>
        </w:rPr>
        <w:t xml:space="preserve"> with </w:t>
      </w:r>
      <w:r>
        <w:rPr>
          <w:sz w:val="22"/>
          <w:szCs w:val="22"/>
        </w:rPr>
        <w:t>proceeds of the Bonds in the amount of up to</w:t>
      </w:r>
      <w:r w:rsidRPr="00D11F72">
        <w:rPr>
          <w:sz w:val="22"/>
          <w:szCs w:val="22"/>
        </w:rPr>
        <w:t xml:space="preserve"> $</w:t>
      </w:r>
      <w:r>
        <w:rPr>
          <w:sz w:val="22"/>
          <w:szCs w:val="22"/>
        </w:rPr>
        <w:t>15,000,000</w:t>
      </w:r>
      <w:r w:rsidRPr="00D11F72">
        <w:rPr>
          <w:sz w:val="22"/>
          <w:szCs w:val="22"/>
        </w:rPr>
        <w:t xml:space="preserve"> to be applied to finance the Project</w:t>
      </w:r>
      <w:r>
        <w:rPr>
          <w:sz w:val="22"/>
          <w:szCs w:val="22"/>
        </w:rPr>
        <w:t>,</w:t>
      </w:r>
      <w:r w:rsidRPr="00D11F72">
        <w:rPr>
          <w:sz w:val="22"/>
          <w:szCs w:val="22"/>
        </w:rPr>
        <w:t xml:space="preserve"> is hereby approved solely for the purpose of Section 147(f) of the Code.</w:t>
      </w:r>
    </w:p>
    <w:p w14:paraId="477F401B" w14:textId="77777777" w:rsidR="00C7272E" w:rsidRPr="00D11F72" w:rsidRDefault="00C7272E" w:rsidP="00C7272E">
      <w:pPr>
        <w:jc w:val="both"/>
        <w:rPr>
          <w:sz w:val="22"/>
          <w:szCs w:val="22"/>
        </w:rPr>
      </w:pPr>
    </w:p>
    <w:p w14:paraId="77CB3109" w14:textId="77777777" w:rsidR="00C7272E" w:rsidRDefault="00C7272E" w:rsidP="00C7272E">
      <w:pPr>
        <w:jc w:val="both"/>
        <w:rPr>
          <w:sz w:val="22"/>
          <w:szCs w:val="22"/>
        </w:rPr>
      </w:pPr>
      <w:r>
        <w:rPr>
          <w:sz w:val="22"/>
          <w:szCs w:val="22"/>
        </w:rPr>
        <w:lastRenderedPageBreak/>
        <w:tab/>
        <w:t xml:space="preserve">SECTION 2.  The </w:t>
      </w:r>
      <w:r w:rsidRPr="00DD0405">
        <w:rPr>
          <w:sz w:val="22"/>
          <w:szCs w:val="22"/>
        </w:rPr>
        <w:t xml:space="preserve">Bonds shall be special, limited obligations of the </w:t>
      </w:r>
      <w:r>
        <w:rPr>
          <w:sz w:val="22"/>
          <w:szCs w:val="22"/>
        </w:rPr>
        <w:t>Authority</w:t>
      </w:r>
      <w:r w:rsidRPr="00DD0405">
        <w:rPr>
          <w:sz w:val="22"/>
          <w:szCs w:val="22"/>
        </w:rPr>
        <w:t xml:space="preserve"> payable solely from the revenues and security provided by the </w:t>
      </w:r>
      <w:r>
        <w:rPr>
          <w:sz w:val="22"/>
          <w:szCs w:val="22"/>
        </w:rPr>
        <w:t>Corporation</w:t>
      </w:r>
      <w:r w:rsidRPr="00DD0405">
        <w:rPr>
          <w:sz w:val="22"/>
          <w:szCs w:val="22"/>
        </w:rPr>
        <w:t xml:space="preserve"> to the </w:t>
      </w:r>
      <w:r>
        <w:rPr>
          <w:sz w:val="22"/>
          <w:szCs w:val="22"/>
        </w:rPr>
        <w:t>Authority</w:t>
      </w:r>
      <w:r w:rsidRPr="00DD0405">
        <w:rPr>
          <w:sz w:val="22"/>
          <w:szCs w:val="22"/>
        </w:rPr>
        <w:t xml:space="preserve"> and pledged to the payment of the Bonds</w:t>
      </w:r>
      <w:r>
        <w:rPr>
          <w:sz w:val="22"/>
          <w:szCs w:val="22"/>
        </w:rPr>
        <w:t>.</w:t>
      </w:r>
    </w:p>
    <w:p w14:paraId="49250F52" w14:textId="77777777" w:rsidR="00C7272E" w:rsidRDefault="00C7272E" w:rsidP="00C7272E">
      <w:pPr>
        <w:jc w:val="both"/>
        <w:rPr>
          <w:sz w:val="22"/>
          <w:szCs w:val="22"/>
        </w:rPr>
      </w:pPr>
    </w:p>
    <w:p w14:paraId="2DC989BE" w14:textId="77777777" w:rsidR="00C7272E" w:rsidRDefault="00C7272E" w:rsidP="00C7272E">
      <w:pPr>
        <w:jc w:val="both"/>
        <w:rPr>
          <w:sz w:val="22"/>
          <w:szCs w:val="22"/>
        </w:rPr>
      </w:pPr>
      <w:r>
        <w:rPr>
          <w:sz w:val="22"/>
          <w:szCs w:val="22"/>
        </w:rPr>
        <w:tab/>
      </w:r>
      <w:r w:rsidRPr="00D11F72">
        <w:rPr>
          <w:sz w:val="22"/>
          <w:szCs w:val="22"/>
        </w:rPr>
        <w:t>SECTION </w:t>
      </w:r>
      <w:r>
        <w:rPr>
          <w:sz w:val="22"/>
          <w:szCs w:val="22"/>
        </w:rPr>
        <w:t>3</w:t>
      </w:r>
      <w:r w:rsidRPr="00D11F72">
        <w:rPr>
          <w:sz w:val="22"/>
          <w:szCs w:val="22"/>
        </w:rPr>
        <w:t>.  The approval given herein shall not be construed as (</w:t>
      </w:r>
      <w:proofErr w:type="spellStart"/>
      <w:r w:rsidRPr="00D11F72">
        <w:rPr>
          <w:sz w:val="22"/>
          <w:szCs w:val="22"/>
        </w:rPr>
        <w:t>i</w:t>
      </w:r>
      <w:proofErr w:type="spellEnd"/>
      <w:r w:rsidRPr="00D11F72">
        <w:rPr>
          <w:sz w:val="22"/>
          <w:szCs w:val="22"/>
        </w:rPr>
        <w:t xml:space="preserve">) an endorsement of the creditworthiness of the Authority or the Corporation or the financial viability of the Project, (ii) a recommendation to any prospective purchaser to purchase the Bonds, (iii) an evaluation of the likelihood of the repayment of the debt service on the Bonds, or (iv) approval of any regulatory permits relating to the Project, and </w:t>
      </w:r>
      <w:r>
        <w:rPr>
          <w:sz w:val="22"/>
          <w:szCs w:val="22"/>
        </w:rPr>
        <w:t>the City</w:t>
      </w:r>
      <w:r w:rsidRPr="00D11F72">
        <w:rPr>
          <w:sz w:val="22"/>
          <w:szCs w:val="22"/>
        </w:rPr>
        <w:t xml:space="preserve"> shall not be construed by reason of its adoption of this Resolution to make any such endorsement, finding or recommendation or to have waived any right of the </w:t>
      </w:r>
      <w:r>
        <w:rPr>
          <w:sz w:val="22"/>
          <w:szCs w:val="22"/>
        </w:rPr>
        <w:t>City Council</w:t>
      </w:r>
      <w:r w:rsidRPr="00D11F72">
        <w:rPr>
          <w:sz w:val="22"/>
          <w:szCs w:val="22"/>
        </w:rPr>
        <w:t xml:space="preserve"> or to have estopped the </w:t>
      </w:r>
      <w:r>
        <w:rPr>
          <w:sz w:val="22"/>
          <w:szCs w:val="22"/>
        </w:rPr>
        <w:t>City</w:t>
      </w:r>
      <w:r w:rsidRPr="00D11F72">
        <w:rPr>
          <w:sz w:val="22"/>
          <w:szCs w:val="22"/>
        </w:rPr>
        <w:t xml:space="preserve"> from asserting any rights or responsibilities it may have in such regard.  Further, the approval by the </w:t>
      </w:r>
      <w:r>
        <w:rPr>
          <w:sz w:val="22"/>
          <w:szCs w:val="22"/>
        </w:rPr>
        <w:t>City</w:t>
      </w:r>
      <w:r w:rsidRPr="00D11F72">
        <w:rPr>
          <w:sz w:val="22"/>
          <w:szCs w:val="22"/>
        </w:rPr>
        <w:t xml:space="preserve"> shall not be construed to obligate </w:t>
      </w:r>
      <w:r>
        <w:rPr>
          <w:sz w:val="22"/>
          <w:szCs w:val="22"/>
        </w:rPr>
        <w:t xml:space="preserve">the City </w:t>
      </w:r>
      <w:r w:rsidRPr="00D11F72">
        <w:rPr>
          <w:sz w:val="22"/>
          <w:szCs w:val="22"/>
        </w:rPr>
        <w:t xml:space="preserve">to incur any liability, pecuniary or otherwise, in connection with either the issuance of the Bonds or the financing of the Project, and </w:t>
      </w:r>
      <w:r>
        <w:rPr>
          <w:sz w:val="22"/>
          <w:szCs w:val="22"/>
        </w:rPr>
        <w:t>the Authority</w:t>
      </w:r>
      <w:r w:rsidRPr="00D11F72">
        <w:rPr>
          <w:sz w:val="22"/>
          <w:szCs w:val="22"/>
        </w:rPr>
        <w:t xml:space="preserve"> shall so provide in the financing documents setting forth the details of the Bonds.</w:t>
      </w:r>
    </w:p>
    <w:p w14:paraId="27B60668" w14:textId="77777777" w:rsidR="00C7272E" w:rsidRPr="00D11F72" w:rsidRDefault="00C7272E" w:rsidP="00C7272E">
      <w:pPr>
        <w:jc w:val="both"/>
        <w:rPr>
          <w:sz w:val="22"/>
          <w:szCs w:val="22"/>
        </w:rPr>
      </w:pPr>
    </w:p>
    <w:p w14:paraId="0D208918" w14:textId="77777777" w:rsidR="00C7272E" w:rsidRDefault="00C7272E" w:rsidP="00C7272E">
      <w:pPr>
        <w:jc w:val="both"/>
        <w:rPr>
          <w:sz w:val="22"/>
          <w:szCs w:val="22"/>
        </w:rPr>
      </w:pPr>
      <w:r>
        <w:rPr>
          <w:sz w:val="22"/>
          <w:szCs w:val="22"/>
        </w:rPr>
        <w:tab/>
      </w:r>
      <w:r w:rsidRPr="00D11F72">
        <w:rPr>
          <w:sz w:val="22"/>
          <w:szCs w:val="22"/>
        </w:rPr>
        <w:t>SECTION </w:t>
      </w:r>
      <w:r>
        <w:rPr>
          <w:sz w:val="22"/>
          <w:szCs w:val="22"/>
        </w:rPr>
        <w:t>4</w:t>
      </w:r>
      <w:r w:rsidRPr="00D11F72">
        <w:rPr>
          <w:sz w:val="22"/>
          <w:szCs w:val="22"/>
        </w:rPr>
        <w:t xml:space="preserve">.  Nothing contained in this approval shall be deemed to create any obligation or obligations of </w:t>
      </w:r>
      <w:r>
        <w:rPr>
          <w:sz w:val="22"/>
          <w:szCs w:val="22"/>
        </w:rPr>
        <w:t xml:space="preserve">the City </w:t>
      </w:r>
      <w:r w:rsidRPr="00D11F72">
        <w:rPr>
          <w:sz w:val="22"/>
          <w:szCs w:val="22"/>
        </w:rPr>
        <w:t xml:space="preserve">or the </w:t>
      </w:r>
      <w:r>
        <w:rPr>
          <w:sz w:val="22"/>
          <w:szCs w:val="22"/>
        </w:rPr>
        <w:t>City Council</w:t>
      </w:r>
      <w:r w:rsidRPr="00D11F72">
        <w:rPr>
          <w:sz w:val="22"/>
          <w:szCs w:val="22"/>
        </w:rPr>
        <w:t>.</w:t>
      </w:r>
    </w:p>
    <w:p w14:paraId="343811DF" w14:textId="77777777" w:rsidR="00C7272E" w:rsidRPr="00A713C8" w:rsidRDefault="00C7272E" w:rsidP="00C7272E">
      <w:pPr>
        <w:jc w:val="both"/>
        <w:rPr>
          <w:sz w:val="22"/>
          <w:szCs w:val="22"/>
        </w:rPr>
      </w:pPr>
    </w:p>
    <w:p w14:paraId="66125BAC" w14:textId="77777777" w:rsidR="00C7272E" w:rsidRPr="00A713C8" w:rsidRDefault="00C7272E" w:rsidP="00C7272E">
      <w:pPr>
        <w:jc w:val="both"/>
        <w:rPr>
          <w:sz w:val="22"/>
          <w:szCs w:val="22"/>
        </w:rPr>
      </w:pPr>
      <w:r w:rsidRPr="00A713C8">
        <w:rPr>
          <w:sz w:val="22"/>
          <w:szCs w:val="22"/>
        </w:rPr>
        <w:tab/>
        <w:t xml:space="preserve">SECTION </w:t>
      </w:r>
      <w:r>
        <w:rPr>
          <w:sz w:val="22"/>
          <w:szCs w:val="22"/>
        </w:rPr>
        <w:t>5</w:t>
      </w:r>
      <w:r w:rsidRPr="00A713C8">
        <w:rPr>
          <w:sz w:val="22"/>
          <w:szCs w:val="22"/>
        </w:rPr>
        <w:t>.</w:t>
      </w:r>
      <w:r w:rsidRPr="00B83DE7">
        <w:rPr>
          <w:sz w:val="22"/>
          <w:szCs w:val="22"/>
        </w:rPr>
        <w:t xml:space="preserve">  </w:t>
      </w:r>
      <w:r w:rsidRPr="00C36450">
        <w:rPr>
          <w:sz w:val="22"/>
          <w:szCs w:val="22"/>
        </w:rPr>
        <w:t>The Borrower will, upon demand, reimburse the City for costs paid or incurred by the City in connection with this resolution</w:t>
      </w:r>
      <w:r>
        <w:rPr>
          <w:sz w:val="22"/>
          <w:szCs w:val="22"/>
        </w:rPr>
        <w:t xml:space="preserve">, including but not limited to fees for host approval and fees of counsel to the City in connection with providing such host approval, </w:t>
      </w:r>
      <w:r w:rsidRPr="00DD0405">
        <w:rPr>
          <w:sz w:val="22"/>
          <w:szCs w:val="22"/>
        </w:rPr>
        <w:t>whether or not the financing is carried to completion, and whether or not the Bonds or operative instruments are executed and delivered</w:t>
      </w:r>
      <w:r w:rsidRPr="00C36450">
        <w:rPr>
          <w:sz w:val="22"/>
          <w:szCs w:val="22"/>
        </w:rPr>
        <w:t>.</w:t>
      </w:r>
    </w:p>
    <w:p w14:paraId="6953B025" w14:textId="77777777" w:rsidR="00C7272E" w:rsidRPr="00D11F72" w:rsidRDefault="00C7272E" w:rsidP="00C7272E">
      <w:pPr>
        <w:jc w:val="both"/>
        <w:rPr>
          <w:sz w:val="22"/>
          <w:szCs w:val="22"/>
        </w:rPr>
      </w:pPr>
    </w:p>
    <w:p w14:paraId="4A997367" w14:textId="77777777" w:rsidR="00C7272E" w:rsidRPr="000D4161" w:rsidRDefault="00C7272E" w:rsidP="00C7272E">
      <w:pPr>
        <w:jc w:val="both"/>
        <w:rPr>
          <w:sz w:val="22"/>
          <w:szCs w:val="22"/>
        </w:rPr>
      </w:pPr>
      <w:r>
        <w:rPr>
          <w:sz w:val="22"/>
          <w:szCs w:val="22"/>
        </w:rPr>
        <w:tab/>
      </w:r>
      <w:r w:rsidRPr="00D11F72">
        <w:rPr>
          <w:sz w:val="22"/>
          <w:szCs w:val="22"/>
        </w:rPr>
        <w:t>SECTION </w:t>
      </w:r>
      <w:r>
        <w:rPr>
          <w:sz w:val="22"/>
          <w:szCs w:val="22"/>
        </w:rPr>
        <w:t>6</w:t>
      </w:r>
      <w:r w:rsidRPr="00D11F72">
        <w:rPr>
          <w:sz w:val="22"/>
          <w:szCs w:val="22"/>
        </w:rPr>
        <w:t>.  This Resolution shall take effect immediately upon its adoption.</w:t>
      </w:r>
    </w:p>
    <w:p w14:paraId="7BED08D6" w14:textId="77777777" w:rsidR="00C7272E" w:rsidRPr="000D4161" w:rsidRDefault="00C7272E" w:rsidP="00C7272E">
      <w:pPr>
        <w:jc w:val="both"/>
        <w:rPr>
          <w:sz w:val="22"/>
          <w:szCs w:val="22"/>
        </w:rPr>
      </w:pPr>
    </w:p>
    <w:p w14:paraId="4F78F273" w14:textId="77777777" w:rsidR="00C7272E" w:rsidRPr="00191511" w:rsidRDefault="00C7272E" w:rsidP="00C7272E">
      <w:pPr>
        <w:rPr>
          <w:sz w:val="22"/>
          <w:szCs w:val="22"/>
        </w:rPr>
      </w:pPr>
      <w:r w:rsidRPr="00C36450">
        <w:rPr>
          <w:sz w:val="22"/>
          <w:szCs w:val="22"/>
        </w:rPr>
        <w:t xml:space="preserve">Passed and adopted this </w:t>
      </w:r>
      <w:r>
        <w:rPr>
          <w:sz w:val="22"/>
          <w:szCs w:val="22"/>
        </w:rPr>
        <w:t>2</w:t>
      </w:r>
      <w:r w:rsidRPr="001233BC">
        <w:rPr>
          <w:sz w:val="22"/>
          <w:szCs w:val="22"/>
          <w:vertAlign w:val="superscript"/>
        </w:rPr>
        <w:t>nd</w:t>
      </w:r>
      <w:r w:rsidRPr="00C36450">
        <w:rPr>
          <w:sz w:val="22"/>
          <w:szCs w:val="22"/>
        </w:rPr>
        <w:t xml:space="preserve"> day of </w:t>
      </w:r>
      <w:proofErr w:type="gramStart"/>
      <w:r>
        <w:rPr>
          <w:sz w:val="22"/>
          <w:szCs w:val="22"/>
        </w:rPr>
        <w:t>March</w:t>
      </w:r>
      <w:r w:rsidRPr="00C36450">
        <w:rPr>
          <w:sz w:val="22"/>
          <w:szCs w:val="22"/>
        </w:rPr>
        <w:t>,</w:t>
      </w:r>
      <w:proofErr w:type="gramEnd"/>
      <w:r w:rsidRPr="00C36450">
        <w:rPr>
          <w:sz w:val="22"/>
          <w:szCs w:val="22"/>
        </w:rPr>
        <w:t xml:space="preserve"> 202</w:t>
      </w:r>
      <w:r>
        <w:rPr>
          <w:sz w:val="22"/>
          <w:szCs w:val="22"/>
        </w:rPr>
        <w:t>6</w:t>
      </w:r>
      <w:r w:rsidRPr="00C36450">
        <w:rPr>
          <w:sz w:val="22"/>
          <w:szCs w:val="22"/>
        </w:rPr>
        <w:t>.</w:t>
      </w:r>
    </w:p>
    <w:p w14:paraId="6DFA1797" w14:textId="77777777" w:rsidR="00C7272E" w:rsidRPr="00C36450" w:rsidRDefault="00C7272E" w:rsidP="00C7272E">
      <w:pPr>
        <w:ind w:left="835"/>
        <w:rPr>
          <w:sz w:val="22"/>
          <w:szCs w:val="22"/>
        </w:rPr>
      </w:pPr>
    </w:p>
    <w:p w14:paraId="2E67F8B0" w14:textId="77777777" w:rsidR="00C7272E" w:rsidRPr="00C36450" w:rsidRDefault="00C7272E" w:rsidP="00C7272E">
      <w:pPr>
        <w:ind w:left="835"/>
        <w:rPr>
          <w:sz w:val="22"/>
          <w:szCs w:val="22"/>
        </w:rPr>
      </w:pPr>
    </w:p>
    <w:p w14:paraId="65BC4317" w14:textId="77777777" w:rsidR="00C7272E" w:rsidRPr="00C36450" w:rsidRDefault="00C7272E" w:rsidP="00C7272E">
      <w:pPr>
        <w:ind w:left="720"/>
        <w:rPr>
          <w:sz w:val="22"/>
          <w:szCs w:val="22"/>
        </w:rPr>
      </w:pPr>
      <w:r w:rsidRPr="00C36450">
        <w:rPr>
          <w:sz w:val="22"/>
          <w:szCs w:val="22"/>
        </w:rPr>
        <w:tab/>
      </w:r>
      <w:r w:rsidRPr="00C36450">
        <w:rPr>
          <w:sz w:val="22"/>
          <w:szCs w:val="22"/>
        </w:rPr>
        <w:tab/>
      </w:r>
      <w:r w:rsidRPr="00C36450">
        <w:rPr>
          <w:sz w:val="22"/>
          <w:szCs w:val="22"/>
        </w:rPr>
        <w:tab/>
      </w:r>
      <w:r w:rsidRPr="00C36450">
        <w:rPr>
          <w:sz w:val="22"/>
          <w:szCs w:val="22"/>
        </w:rPr>
        <w:tab/>
      </w:r>
      <w:r w:rsidRPr="00C36450">
        <w:rPr>
          <w:sz w:val="22"/>
          <w:szCs w:val="22"/>
        </w:rPr>
        <w:tab/>
      </w:r>
      <w:r w:rsidRPr="00C36450">
        <w:rPr>
          <w:sz w:val="22"/>
          <w:szCs w:val="22"/>
        </w:rPr>
        <w:tab/>
        <w:t>______________________________</w:t>
      </w:r>
    </w:p>
    <w:p w14:paraId="0266AA51" w14:textId="77777777" w:rsidR="00C7272E" w:rsidRPr="00C36450" w:rsidRDefault="00C7272E" w:rsidP="00C7272E">
      <w:pPr>
        <w:ind w:left="720"/>
        <w:rPr>
          <w:sz w:val="22"/>
          <w:szCs w:val="22"/>
        </w:rPr>
      </w:pPr>
      <w:r w:rsidRPr="00C36450">
        <w:rPr>
          <w:sz w:val="22"/>
          <w:szCs w:val="22"/>
        </w:rPr>
        <w:tab/>
      </w:r>
      <w:r w:rsidRPr="00C36450">
        <w:rPr>
          <w:sz w:val="22"/>
          <w:szCs w:val="22"/>
        </w:rPr>
        <w:tab/>
      </w:r>
      <w:r w:rsidRPr="00C36450">
        <w:rPr>
          <w:sz w:val="22"/>
          <w:szCs w:val="22"/>
        </w:rPr>
        <w:tab/>
      </w:r>
      <w:r w:rsidRPr="00C36450">
        <w:rPr>
          <w:sz w:val="22"/>
          <w:szCs w:val="22"/>
        </w:rPr>
        <w:tab/>
      </w:r>
      <w:r w:rsidRPr="00C36450">
        <w:rPr>
          <w:sz w:val="22"/>
          <w:szCs w:val="22"/>
        </w:rPr>
        <w:tab/>
      </w:r>
      <w:r w:rsidRPr="00C36450">
        <w:rPr>
          <w:sz w:val="22"/>
          <w:szCs w:val="22"/>
        </w:rPr>
        <w:tab/>
      </w:r>
      <w:r w:rsidRPr="00C36450">
        <w:rPr>
          <w:sz w:val="22"/>
          <w:szCs w:val="22"/>
        </w:rPr>
        <w:tab/>
        <w:t xml:space="preserve"> </w:t>
      </w:r>
      <w:r w:rsidRPr="00C36450">
        <w:rPr>
          <w:sz w:val="22"/>
          <w:szCs w:val="22"/>
        </w:rPr>
        <w:tab/>
        <w:t>Mayor</w:t>
      </w:r>
    </w:p>
    <w:p w14:paraId="37A09A8D" w14:textId="77777777" w:rsidR="00C7272E" w:rsidRPr="00C36450" w:rsidRDefault="00C7272E" w:rsidP="00C7272E">
      <w:pPr>
        <w:ind w:left="720"/>
        <w:rPr>
          <w:sz w:val="22"/>
          <w:szCs w:val="22"/>
        </w:rPr>
      </w:pPr>
      <w:r w:rsidRPr="00C36450">
        <w:rPr>
          <w:sz w:val="22"/>
          <w:szCs w:val="22"/>
        </w:rPr>
        <w:t>ATTEST:</w:t>
      </w:r>
    </w:p>
    <w:p w14:paraId="2755E4C0" w14:textId="77777777" w:rsidR="00C7272E" w:rsidRPr="00C36450" w:rsidRDefault="00C7272E" w:rsidP="00C7272E">
      <w:pPr>
        <w:ind w:left="720"/>
        <w:rPr>
          <w:sz w:val="22"/>
          <w:szCs w:val="22"/>
        </w:rPr>
      </w:pPr>
    </w:p>
    <w:p w14:paraId="253555D8" w14:textId="77777777" w:rsidR="00C7272E" w:rsidRPr="00C36450" w:rsidRDefault="00C7272E" w:rsidP="00C7272E">
      <w:pPr>
        <w:ind w:left="720"/>
        <w:rPr>
          <w:sz w:val="22"/>
          <w:szCs w:val="22"/>
        </w:rPr>
      </w:pPr>
      <w:r w:rsidRPr="00C36450">
        <w:rPr>
          <w:sz w:val="22"/>
          <w:szCs w:val="22"/>
        </w:rPr>
        <w:t>______________________________</w:t>
      </w:r>
    </w:p>
    <w:p w14:paraId="0A2B0CE0" w14:textId="77777777" w:rsidR="00C7272E" w:rsidRPr="00C36450" w:rsidRDefault="00C7272E" w:rsidP="00C7272E">
      <w:pPr>
        <w:ind w:left="720"/>
        <w:rPr>
          <w:i/>
          <w:iCs/>
          <w:sz w:val="22"/>
          <w:szCs w:val="22"/>
        </w:rPr>
      </w:pPr>
      <w:r w:rsidRPr="00C36450">
        <w:rPr>
          <w:sz w:val="22"/>
          <w:szCs w:val="22"/>
        </w:rPr>
        <w:t>Secretary to the Council</w:t>
      </w:r>
      <w:r w:rsidRPr="00C36450">
        <w:rPr>
          <w:spacing w:val="-3"/>
          <w:sz w:val="22"/>
          <w:szCs w:val="22"/>
        </w:rPr>
        <w:t xml:space="preserve"> </w:t>
      </w:r>
    </w:p>
    <w:p w14:paraId="309992D7" w14:textId="77777777" w:rsidR="00C7272E" w:rsidRPr="00D11F72" w:rsidRDefault="00C7272E" w:rsidP="00C7272E">
      <w:pPr>
        <w:jc w:val="both"/>
        <w:rPr>
          <w:sz w:val="22"/>
          <w:szCs w:val="22"/>
        </w:rPr>
      </w:pPr>
    </w:p>
    <w:p w14:paraId="0EA3150E" w14:textId="77777777" w:rsidR="00C7272E" w:rsidRPr="00EB22FC" w:rsidRDefault="00C7272E" w:rsidP="00C7272E"/>
    <w:p w14:paraId="216B707C" w14:textId="77777777" w:rsidR="00C7272E" w:rsidRPr="001622E6" w:rsidRDefault="00C7272E" w:rsidP="00C7272E"/>
    <w:p w14:paraId="0B16EE2A" w14:textId="31C719F1" w:rsidR="00F64BA9" w:rsidRDefault="00F64BA9" w:rsidP="00C7272E">
      <w:pPr>
        <w:spacing w:line="360" w:lineRule="auto"/>
      </w:pPr>
    </w:p>
    <w:sectPr w:rsidR="00F64BA9" w:rsidSect="0040271C">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A9F2" w14:textId="77777777" w:rsidR="008F200C" w:rsidRDefault="008F200C" w:rsidP="00C27786">
      <w:r>
        <w:separator/>
      </w:r>
    </w:p>
  </w:endnote>
  <w:endnote w:type="continuationSeparator" w:id="0">
    <w:p w14:paraId="7D65EC58" w14:textId="77777777" w:rsidR="008F200C" w:rsidRDefault="008F200C" w:rsidP="00C2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704D" w14:textId="77777777" w:rsidR="008F200C" w:rsidRDefault="008F200C" w:rsidP="00C27786">
      <w:r>
        <w:separator/>
      </w:r>
    </w:p>
  </w:footnote>
  <w:footnote w:type="continuationSeparator" w:id="0">
    <w:p w14:paraId="7D782EB9" w14:textId="77777777" w:rsidR="008F200C" w:rsidRDefault="008F200C" w:rsidP="00C27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91"/>
    <w:rsid w:val="0001696D"/>
    <w:rsid w:val="0005489C"/>
    <w:rsid w:val="00081312"/>
    <w:rsid w:val="000A02FE"/>
    <w:rsid w:val="000B0B77"/>
    <w:rsid w:val="000D5C9E"/>
    <w:rsid w:val="000F3F9F"/>
    <w:rsid w:val="00111749"/>
    <w:rsid w:val="001659BC"/>
    <w:rsid w:val="00171E33"/>
    <w:rsid w:val="00194B3E"/>
    <w:rsid w:val="001B5EE2"/>
    <w:rsid w:val="00242AB4"/>
    <w:rsid w:val="00263ED1"/>
    <w:rsid w:val="00290EF3"/>
    <w:rsid w:val="002C02F4"/>
    <w:rsid w:val="002C042A"/>
    <w:rsid w:val="002D0884"/>
    <w:rsid w:val="00305584"/>
    <w:rsid w:val="003254C9"/>
    <w:rsid w:val="00341B1F"/>
    <w:rsid w:val="00375500"/>
    <w:rsid w:val="003D0D15"/>
    <w:rsid w:val="0040271C"/>
    <w:rsid w:val="00424FA8"/>
    <w:rsid w:val="00434A3B"/>
    <w:rsid w:val="0043583D"/>
    <w:rsid w:val="00441073"/>
    <w:rsid w:val="004C5A72"/>
    <w:rsid w:val="004D5C97"/>
    <w:rsid w:val="004E3229"/>
    <w:rsid w:val="004E578B"/>
    <w:rsid w:val="004F5108"/>
    <w:rsid w:val="00513D27"/>
    <w:rsid w:val="00526834"/>
    <w:rsid w:val="0055184A"/>
    <w:rsid w:val="0056477E"/>
    <w:rsid w:val="00565477"/>
    <w:rsid w:val="005729EE"/>
    <w:rsid w:val="005732A3"/>
    <w:rsid w:val="00573FAE"/>
    <w:rsid w:val="00596D87"/>
    <w:rsid w:val="005F7BEE"/>
    <w:rsid w:val="00612793"/>
    <w:rsid w:val="0064295F"/>
    <w:rsid w:val="006932E6"/>
    <w:rsid w:val="00712A04"/>
    <w:rsid w:val="00724B7F"/>
    <w:rsid w:val="00726238"/>
    <w:rsid w:val="0073150B"/>
    <w:rsid w:val="00733557"/>
    <w:rsid w:val="00770DCF"/>
    <w:rsid w:val="007B085F"/>
    <w:rsid w:val="007B4D00"/>
    <w:rsid w:val="007F7B5B"/>
    <w:rsid w:val="00853EE2"/>
    <w:rsid w:val="00861E7E"/>
    <w:rsid w:val="008C0CD7"/>
    <w:rsid w:val="008C5053"/>
    <w:rsid w:val="008F200C"/>
    <w:rsid w:val="009014BE"/>
    <w:rsid w:val="00952C40"/>
    <w:rsid w:val="00974C32"/>
    <w:rsid w:val="009C1DD4"/>
    <w:rsid w:val="009F17E8"/>
    <w:rsid w:val="00A06666"/>
    <w:rsid w:val="00A34448"/>
    <w:rsid w:val="00A37780"/>
    <w:rsid w:val="00A6408A"/>
    <w:rsid w:val="00A905AC"/>
    <w:rsid w:val="00AB7DDD"/>
    <w:rsid w:val="00AC32BF"/>
    <w:rsid w:val="00AD3BB3"/>
    <w:rsid w:val="00AE6B22"/>
    <w:rsid w:val="00AE7D6D"/>
    <w:rsid w:val="00B15598"/>
    <w:rsid w:val="00B163A9"/>
    <w:rsid w:val="00B40EF8"/>
    <w:rsid w:val="00B85591"/>
    <w:rsid w:val="00B93D7A"/>
    <w:rsid w:val="00BA29A1"/>
    <w:rsid w:val="00C11AD0"/>
    <w:rsid w:val="00C27786"/>
    <w:rsid w:val="00C7272E"/>
    <w:rsid w:val="00CC724A"/>
    <w:rsid w:val="00CE3600"/>
    <w:rsid w:val="00D23662"/>
    <w:rsid w:val="00D6326C"/>
    <w:rsid w:val="00D8765C"/>
    <w:rsid w:val="00DA35D4"/>
    <w:rsid w:val="00DC51BA"/>
    <w:rsid w:val="00E87490"/>
    <w:rsid w:val="00EB2F1C"/>
    <w:rsid w:val="00EF1B9B"/>
    <w:rsid w:val="00EF4B5F"/>
    <w:rsid w:val="00F0140A"/>
    <w:rsid w:val="00F061E8"/>
    <w:rsid w:val="00F1331C"/>
    <w:rsid w:val="00F22CF0"/>
    <w:rsid w:val="00F322F4"/>
    <w:rsid w:val="00F33965"/>
    <w:rsid w:val="00F64BA9"/>
    <w:rsid w:val="00FD7DF0"/>
    <w:rsid w:val="00FF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EBE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5591"/>
    <w:rPr>
      <w:rFonts w:ascii="Tahoma" w:hAnsi="Tahoma" w:cs="Tahoma"/>
      <w:sz w:val="16"/>
      <w:szCs w:val="16"/>
    </w:rPr>
  </w:style>
  <w:style w:type="paragraph" w:styleId="Header">
    <w:name w:val="header"/>
    <w:basedOn w:val="Normal"/>
    <w:link w:val="HeaderChar"/>
    <w:uiPriority w:val="99"/>
    <w:unhideWhenUsed/>
    <w:rsid w:val="00C27786"/>
    <w:pPr>
      <w:tabs>
        <w:tab w:val="center" w:pos="4680"/>
        <w:tab w:val="right" w:pos="9360"/>
      </w:tabs>
    </w:pPr>
  </w:style>
  <w:style w:type="character" w:customStyle="1" w:styleId="HeaderChar">
    <w:name w:val="Header Char"/>
    <w:link w:val="Header"/>
    <w:uiPriority w:val="99"/>
    <w:rsid w:val="00C27786"/>
    <w:rPr>
      <w:sz w:val="24"/>
      <w:szCs w:val="24"/>
    </w:rPr>
  </w:style>
  <w:style w:type="paragraph" w:styleId="Footer">
    <w:name w:val="footer"/>
    <w:basedOn w:val="Normal"/>
    <w:link w:val="FooterChar"/>
    <w:uiPriority w:val="99"/>
    <w:unhideWhenUsed/>
    <w:rsid w:val="00C27786"/>
    <w:pPr>
      <w:tabs>
        <w:tab w:val="center" w:pos="4680"/>
        <w:tab w:val="right" w:pos="9360"/>
      </w:tabs>
    </w:pPr>
  </w:style>
  <w:style w:type="character" w:customStyle="1" w:styleId="FooterChar">
    <w:name w:val="Footer Char"/>
    <w:link w:val="Footer"/>
    <w:uiPriority w:val="99"/>
    <w:rsid w:val="00C27786"/>
    <w:rPr>
      <w:sz w:val="24"/>
      <w:szCs w:val="24"/>
    </w:rPr>
  </w:style>
  <w:style w:type="character" w:styleId="CommentReference">
    <w:name w:val="annotation reference"/>
    <w:uiPriority w:val="99"/>
    <w:semiHidden/>
    <w:unhideWhenUsed/>
    <w:rsid w:val="00E87490"/>
    <w:rPr>
      <w:sz w:val="16"/>
      <w:szCs w:val="16"/>
    </w:rPr>
  </w:style>
  <w:style w:type="paragraph" w:styleId="CommentText">
    <w:name w:val="annotation text"/>
    <w:basedOn w:val="Normal"/>
    <w:link w:val="CommentTextChar"/>
    <w:uiPriority w:val="99"/>
    <w:semiHidden/>
    <w:unhideWhenUsed/>
    <w:rsid w:val="00E87490"/>
    <w:rPr>
      <w:sz w:val="20"/>
      <w:szCs w:val="20"/>
    </w:rPr>
  </w:style>
  <w:style w:type="character" w:customStyle="1" w:styleId="CommentTextChar">
    <w:name w:val="Comment Text Char"/>
    <w:basedOn w:val="DefaultParagraphFont"/>
    <w:link w:val="CommentText"/>
    <w:uiPriority w:val="99"/>
    <w:semiHidden/>
    <w:rsid w:val="00E87490"/>
  </w:style>
  <w:style w:type="paragraph" w:styleId="CommentSubject">
    <w:name w:val="annotation subject"/>
    <w:basedOn w:val="CommentText"/>
    <w:next w:val="CommentText"/>
    <w:link w:val="CommentSubjectChar"/>
    <w:uiPriority w:val="99"/>
    <w:semiHidden/>
    <w:unhideWhenUsed/>
    <w:rsid w:val="00E87490"/>
    <w:rPr>
      <w:b/>
      <w:bCs/>
    </w:rPr>
  </w:style>
  <w:style w:type="character" w:customStyle="1" w:styleId="CommentSubjectChar">
    <w:name w:val="Comment Subject Char"/>
    <w:link w:val="CommentSubject"/>
    <w:uiPriority w:val="99"/>
    <w:semiHidden/>
    <w:rsid w:val="00E87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6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D766226225741BD5FDAC6CA1F0E9F" ma:contentTypeVersion="1" ma:contentTypeDescription="Create a new document." ma:contentTypeScope="" ma:versionID="cc1b1638cc3441a18b2b3a9b0f9ace07">
  <xsd:schema xmlns:xsd="http://www.w3.org/2001/XMLSchema" xmlns:xs="http://www.w3.org/2001/XMLSchema" xmlns:p="http://schemas.microsoft.com/office/2006/metadata/properties" xmlns:ns2="5e04b3c1-7efd-4096-b56f-85a49449fe1d" targetNamespace="http://schemas.microsoft.com/office/2006/metadata/properties" ma:root="true" ma:fieldsID="96edab5be7172cf22e739e094382f162" ns2:_="">
    <xsd:import namespace="5e04b3c1-7efd-4096-b56f-85a49449fe1d"/>
    <xsd:element name="properties">
      <xsd:complexType>
        <xsd:sequence>
          <xsd:element name="documentManagement">
            <xsd:complexType>
              <xsd:all>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b3c1-7efd-4096-b56f-85a49449fe1d" elementFormDefault="qualified">
    <xsd:import namespace="http://schemas.microsoft.com/office/2006/documentManagement/types"/>
    <xsd:import namespace="http://schemas.microsoft.com/office/infopath/2007/PartnerControls"/>
    <xsd:element name="Template_x0020_Type" ma:index="8" nillable="true" ma:displayName="Template Type" ma:internalName="Template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C358E-910C-4BDF-8B9B-7B35BD537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b3c1-7efd-4096-b56f-85a49449f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735FD-C54B-43A0-A627-3D01F2DCF10F}">
  <ds:schemaRefs>
    <ds:schemaRef ds:uri="http://schemas.openxmlformats.org/officeDocument/2006/bibliography"/>
  </ds:schemaRefs>
</ds:datastoreItem>
</file>

<file path=customXml/itemProps3.xml><?xml version="1.0" encoding="utf-8"?>
<ds:datastoreItem xmlns:ds="http://schemas.openxmlformats.org/officeDocument/2006/customXml" ds:itemID="{B4F1AF59-9DB9-4EB4-8DCE-35F0C5B53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4432</Characters>
  <Application>Microsoft Office Word</Application>
  <DocSecurity>0</DocSecurity>
  <Lines>94</Lines>
  <Paragraphs>28</Paragraphs>
  <ScaleCrop>false</ScaleCrop>
  <HeadingPairs>
    <vt:vector size="2" baseType="variant">
      <vt:variant>
        <vt:lpstr>Title</vt:lpstr>
      </vt:variant>
      <vt:variant>
        <vt:i4>1</vt:i4>
      </vt:variant>
    </vt:vector>
  </HeadingPairs>
  <TitlesOfParts>
    <vt:vector size="1" baseType="lpstr">
      <vt:lpstr>RESOLUTION Making Related Budget Adjustment Templates</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Strategic Priorities Fund Transfer Template</dc:title>
  <dc:subject/>
  <dc:creator/>
  <cp:keywords/>
  <dc:description/>
  <cp:lastModifiedBy/>
  <cp:revision>1</cp:revision>
  <dcterms:created xsi:type="dcterms:W3CDTF">2024-12-17T13:53:00Z</dcterms:created>
  <dcterms:modified xsi:type="dcterms:W3CDTF">2026-02-17T14:11:00Z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0x010100D29D766226225741BD5FDAC6CA1F0E9F</vt:lpwstr>
  </property>
</Properties>
</file>